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A8" w:rsidRDefault="00022DA8" w:rsidP="00F677C2">
      <w:pPr>
        <w:pStyle w:val="ConsPlusTitle"/>
        <w:jc w:val="both"/>
        <w:rPr>
          <w:rFonts w:ascii="Times New Roman" w:eastAsia="Calibri" w:hAnsi="Times New Roman" w:cs="Times New Roman"/>
          <w:b w:val="0"/>
          <w:sz w:val="28"/>
          <w:szCs w:val="28"/>
        </w:rPr>
      </w:pPr>
    </w:p>
    <w:p w:rsidR="00022DA8" w:rsidRPr="00022DA8" w:rsidRDefault="00022DA8" w:rsidP="00022DA8">
      <w:pPr>
        <w:pStyle w:val="ConsPlusTitle"/>
        <w:jc w:val="center"/>
        <w:rPr>
          <w:rFonts w:ascii="Times New Roman" w:eastAsia="Calibri" w:hAnsi="Times New Roman" w:cs="Times New Roman"/>
          <w:sz w:val="28"/>
          <w:szCs w:val="28"/>
          <w:u w:val="single"/>
        </w:rPr>
      </w:pPr>
      <w:r w:rsidRPr="00022DA8">
        <w:rPr>
          <w:rFonts w:ascii="Times New Roman" w:eastAsia="Calibri" w:hAnsi="Times New Roman" w:cs="Times New Roman"/>
          <w:sz w:val="28"/>
          <w:szCs w:val="28"/>
          <w:u w:val="single"/>
        </w:rPr>
        <w:t>ОТЧЕТ ГЛАВЫ БИРИЛЮССКОГО РАЙОНА ЗА 2024 ГОД</w:t>
      </w:r>
    </w:p>
    <w:p w:rsidR="00022DA8" w:rsidRDefault="00022DA8" w:rsidP="00F677C2">
      <w:pPr>
        <w:pStyle w:val="ConsPlusTitle"/>
        <w:jc w:val="both"/>
        <w:rPr>
          <w:rFonts w:ascii="Times New Roman" w:eastAsia="Calibri" w:hAnsi="Times New Roman" w:cs="Times New Roman"/>
          <w:b w:val="0"/>
          <w:sz w:val="28"/>
          <w:szCs w:val="28"/>
        </w:rPr>
      </w:pPr>
    </w:p>
    <w:p w:rsidR="00022DA8" w:rsidRDefault="00022DA8" w:rsidP="00F677C2">
      <w:pPr>
        <w:pStyle w:val="ConsPlusTitle"/>
        <w:jc w:val="both"/>
        <w:rPr>
          <w:rFonts w:ascii="Times New Roman" w:eastAsia="Calibri" w:hAnsi="Times New Roman" w:cs="Times New Roman"/>
          <w:b w:val="0"/>
          <w:sz w:val="28"/>
          <w:szCs w:val="28"/>
        </w:rPr>
      </w:pPr>
    </w:p>
    <w:p w:rsidR="00F677C2" w:rsidRDefault="00F677C2" w:rsidP="00F677C2">
      <w:pPr>
        <w:pStyle w:val="ConsPlusTitle"/>
        <w:jc w:val="both"/>
        <w:rPr>
          <w:rFonts w:ascii="Times New Roman" w:hAnsi="Times New Roman" w:cs="Times New Roman"/>
          <w:b w:val="0"/>
          <w:sz w:val="28"/>
          <w:szCs w:val="28"/>
        </w:rPr>
      </w:pPr>
      <w:r>
        <w:rPr>
          <w:rFonts w:ascii="Times New Roman" w:eastAsia="Calibri" w:hAnsi="Times New Roman" w:cs="Times New Roman"/>
          <w:b w:val="0"/>
          <w:sz w:val="28"/>
          <w:szCs w:val="28"/>
        </w:rPr>
        <w:tab/>
      </w:r>
      <w:r w:rsidRPr="00190542">
        <w:rPr>
          <w:rFonts w:ascii="Times New Roman" w:hAnsi="Times New Roman" w:cs="Times New Roman"/>
          <w:sz w:val="28"/>
          <w:szCs w:val="28"/>
        </w:rPr>
        <w:t>Численность населения</w:t>
      </w:r>
      <w:r w:rsidRPr="00190542">
        <w:rPr>
          <w:rFonts w:ascii="Times New Roman" w:hAnsi="Times New Roman" w:cs="Times New Roman"/>
          <w:b w:val="0"/>
          <w:sz w:val="28"/>
          <w:szCs w:val="28"/>
        </w:rPr>
        <w:t xml:space="preserve"> Бири</w:t>
      </w:r>
      <w:r>
        <w:rPr>
          <w:rFonts w:ascii="Times New Roman" w:hAnsi="Times New Roman" w:cs="Times New Roman"/>
          <w:b w:val="0"/>
          <w:sz w:val="28"/>
          <w:szCs w:val="28"/>
        </w:rPr>
        <w:t>люсского района на 1 января 2025</w:t>
      </w:r>
      <w:r w:rsidRPr="00190542">
        <w:rPr>
          <w:rFonts w:ascii="Times New Roman" w:hAnsi="Times New Roman" w:cs="Times New Roman"/>
          <w:b w:val="0"/>
          <w:sz w:val="28"/>
          <w:szCs w:val="28"/>
        </w:rPr>
        <w:t xml:space="preserve"> года составила </w:t>
      </w:r>
      <w:r>
        <w:rPr>
          <w:rFonts w:ascii="Times New Roman" w:hAnsi="Times New Roman" w:cs="Times New Roman"/>
          <w:sz w:val="28"/>
          <w:szCs w:val="28"/>
        </w:rPr>
        <w:t xml:space="preserve">7762 </w:t>
      </w:r>
      <w:r w:rsidRPr="00190542">
        <w:rPr>
          <w:rFonts w:ascii="Times New Roman" w:hAnsi="Times New Roman" w:cs="Times New Roman"/>
          <w:b w:val="0"/>
          <w:sz w:val="28"/>
          <w:szCs w:val="28"/>
        </w:rPr>
        <w:t>человек</w:t>
      </w:r>
      <w:r>
        <w:rPr>
          <w:rFonts w:ascii="Times New Roman" w:hAnsi="Times New Roman" w:cs="Times New Roman"/>
          <w:b w:val="0"/>
          <w:sz w:val="28"/>
          <w:szCs w:val="28"/>
        </w:rPr>
        <w:t>, что на 162 человека меньше чем в 2024</w:t>
      </w:r>
      <w:r w:rsidRPr="00190542">
        <w:rPr>
          <w:rFonts w:ascii="Times New Roman" w:hAnsi="Times New Roman" w:cs="Times New Roman"/>
          <w:b w:val="0"/>
          <w:sz w:val="28"/>
          <w:szCs w:val="28"/>
        </w:rPr>
        <w:t xml:space="preserve"> году. </w:t>
      </w:r>
    </w:p>
    <w:p w:rsidR="00F677C2" w:rsidRPr="00190542" w:rsidRDefault="00F677C2" w:rsidP="00F677C2">
      <w:pPr>
        <w:pStyle w:val="ConsPlusTitle"/>
        <w:jc w:val="both"/>
        <w:rPr>
          <w:rFonts w:ascii="Times New Roman" w:hAnsi="Times New Roman" w:cs="Times New Roman"/>
          <w:b w:val="0"/>
          <w:sz w:val="28"/>
          <w:szCs w:val="28"/>
        </w:rPr>
      </w:pPr>
      <w:r w:rsidRPr="00073C74">
        <w:rPr>
          <w:rFonts w:ascii="Times New Roman" w:hAnsi="Times New Roman" w:cs="Times New Roman"/>
          <w:b w:val="0"/>
          <w:sz w:val="28"/>
          <w:szCs w:val="28"/>
        </w:rPr>
        <w:t>Число родившихся</w:t>
      </w:r>
      <w:r>
        <w:rPr>
          <w:rFonts w:ascii="Times New Roman" w:hAnsi="Times New Roman" w:cs="Times New Roman"/>
          <w:b w:val="0"/>
          <w:sz w:val="28"/>
          <w:szCs w:val="28"/>
        </w:rPr>
        <w:t xml:space="preserve"> в 2024 году 66 человек, (в 2023 году 71 человек),  ч</w:t>
      </w:r>
      <w:r w:rsidRPr="00073C74">
        <w:rPr>
          <w:rFonts w:ascii="Times New Roman" w:hAnsi="Times New Roman" w:cs="Times New Roman"/>
          <w:b w:val="0"/>
          <w:sz w:val="28"/>
          <w:szCs w:val="28"/>
        </w:rPr>
        <w:t>исло умерших</w:t>
      </w:r>
      <w:r>
        <w:rPr>
          <w:rFonts w:ascii="Times New Roman" w:hAnsi="Times New Roman" w:cs="Times New Roman"/>
          <w:b w:val="0"/>
          <w:sz w:val="28"/>
          <w:szCs w:val="28"/>
        </w:rPr>
        <w:t xml:space="preserve"> 157 человек  </w:t>
      </w:r>
      <w:r w:rsidRPr="006771ED">
        <w:rPr>
          <w:rFonts w:ascii="Times New Roman" w:hAnsi="Times New Roman" w:cs="Times New Roman"/>
          <w:b w:val="0"/>
          <w:sz w:val="28"/>
          <w:szCs w:val="28"/>
        </w:rPr>
        <w:t>(в 202</w:t>
      </w:r>
      <w:r>
        <w:rPr>
          <w:rFonts w:ascii="Times New Roman" w:hAnsi="Times New Roman" w:cs="Times New Roman"/>
          <w:b w:val="0"/>
          <w:sz w:val="28"/>
          <w:szCs w:val="28"/>
        </w:rPr>
        <w:t>3</w:t>
      </w:r>
      <w:r w:rsidRPr="006771ED">
        <w:rPr>
          <w:rFonts w:ascii="Times New Roman" w:hAnsi="Times New Roman" w:cs="Times New Roman"/>
          <w:b w:val="0"/>
          <w:sz w:val="28"/>
          <w:szCs w:val="28"/>
        </w:rPr>
        <w:t xml:space="preserve"> году 16</w:t>
      </w:r>
      <w:r>
        <w:rPr>
          <w:rFonts w:ascii="Times New Roman" w:hAnsi="Times New Roman" w:cs="Times New Roman"/>
          <w:b w:val="0"/>
          <w:sz w:val="28"/>
          <w:szCs w:val="28"/>
        </w:rPr>
        <w:t>7 человека</w:t>
      </w:r>
      <w:r w:rsidRPr="006771ED">
        <w:rPr>
          <w:rFonts w:ascii="Times New Roman" w:hAnsi="Times New Roman" w:cs="Times New Roman"/>
          <w:b w:val="0"/>
          <w:sz w:val="28"/>
          <w:szCs w:val="28"/>
        </w:rPr>
        <w:t>).</w:t>
      </w:r>
      <w:r w:rsidRPr="0019054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территорию района в 2024 году прибыло 314 человека </w:t>
      </w:r>
      <w:r w:rsidRPr="006771ED">
        <w:rPr>
          <w:rFonts w:ascii="Times New Roman" w:hAnsi="Times New Roman" w:cs="Times New Roman"/>
          <w:b w:val="0"/>
          <w:sz w:val="28"/>
          <w:szCs w:val="28"/>
        </w:rPr>
        <w:t>(в 202</w:t>
      </w:r>
      <w:r>
        <w:rPr>
          <w:rFonts w:ascii="Times New Roman" w:hAnsi="Times New Roman" w:cs="Times New Roman"/>
          <w:b w:val="0"/>
          <w:sz w:val="28"/>
          <w:szCs w:val="28"/>
        </w:rPr>
        <w:t>3</w:t>
      </w:r>
      <w:r w:rsidRPr="006771ED">
        <w:rPr>
          <w:rFonts w:ascii="Times New Roman" w:hAnsi="Times New Roman" w:cs="Times New Roman"/>
          <w:b w:val="0"/>
          <w:sz w:val="28"/>
          <w:szCs w:val="28"/>
        </w:rPr>
        <w:t xml:space="preserve"> году </w:t>
      </w:r>
      <w:r>
        <w:rPr>
          <w:rFonts w:ascii="Times New Roman" w:hAnsi="Times New Roman" w:cs="Times New Roman"/>
          <w:b w:val="0"/>
          <w:sz w:val="28"/>
          <w:szCs w:val="28"/>
        </w:rPr>
        <w:t>333 человек</w:t>
      </w:r>
      <w:r w:rsidRPr="006771ED">
        <w:rPr>
          <w:rFonts w:ascii="Times New Roman" w:hAnsi="Times New Roman" w:cs="Times New Roman"/>
          <w:b w:val="0"/>
          <w:sz w:val="28"/>
          <w:szCs w:val="28"/>
        </w:rPr>
        <w:t>)</w:t>
      </w:r>
      <w:r>
        <w:rPr>
          <w:rFonts w:ascii="Times New Roman" w:hAnsi="Times New Roman" w:cs="Times New Roman"/>
          <w:b w:val="0"/>
          <w:sz w:val="28"/>
          <w:szCs w:val="28"/>
        </w:rPr>
        <w:t>, убыло 379</w:t>
      </w:r>
      <w:r w:rsidRPr="00190542">
        <w:rPr>
          <w:rFonts w:ascii="Times New Roman" w:hAnsi="Times New Roman" w:cs="Times New Roman"/>
          <w:b w:val="0"/>
          <w:sz w:val="28"/>
          <w:szCs w:val="28"/>
        </w:rPr>
        <w:t xml:space="preserve"> челове</w:t>
      </w:r>
      <w:r>
        <w:rPr>
          <w:rFonts w:ascii="Times New Roman" w:hAnsi="Times New Roman" w:cs="Times New Roman"/>
          <w:b w:val="0"/>
          <w:sz w:val="28"/>
          <w:szCs w:val="28"/>
        </w:rPr>
        <w:t xml:space="preserve">к </w:t>
      </w:r>
      <w:r w:rsidRPr="006771ED">
        <w:rPr>
          <w:rFonts w:ascii="Times New Roman" w:hAnsi="Times New Roman" w:cs="Times New Roman"/>
          <w:b w:val="0"/>
          <w:sz w:val="28"/>
          <w:szCs w:val="28"/>
        </w:rPr>
        <w:t>(в 202</w:t>
      </w:r>
      <w:r>
        <w:rPr>
          <w:rFonts w:ascii="Times New Roman" w:hAnsi="Times New Roman" w:cs="Times New Roman"/>
          <w:b w:val="0"/>
          <w:sz w:val="28"/>
          <w:szCs w:val="28"/>
        </w:rPr>
        <w:t>3</w:t>
      </w:r>
      <w:r w:rsidRPr="006771ED">
        <w:rPr>
          <w:rFonts w:ascii="Times New Roman" w:hAnsi="Times New Roman" w:cs="Times New Roman"/>
          <w:b w:val="0"/>
          <w:sz w:val="28"/>
          <w:szCs w:val="28"/>
        </w:rPr>
        <w:t xml:space="preserve"> году </w:t>
      </w:r>
      <w:r>
        <w:rPr>
          <w:rFonts w:ascii="Times New Roman" w:hAnsi="Times New Roman" w:cs="Times New Roman"/>
          <w:b w:val="0"/>
          <w:sz w:val="28"/>
          <w:szCs w:val="28"/>
        </w:rPr>
        <w:t>449 человека</w:t>
      </w:r>
      <w:r w:rsidRPr="006771ED">
        <w:rPr>
          <w:rFonts w:ascii="Times New Roman" w:hAnsi="Times New Roman" w:cs="Times New Roman"/>
          <w:b w:val="0"/>
          <w:sz w:val="28"/>
          <w:szCs w:val="28"/>
        </w:rPr>
        <w:t>)</w:t>
      </w:r>
      <w:r>
        <w:rPr>
          <w:rFonts w:ascii="Times New Roman" w:hAnsi="Times New Roman" w:cs="Times New Roman"/>
          <w:b w:val="0"/>
          <w:sz w:val="28"/>
          <w:szCs w:val="28"/>
        </w:rPr>
        <w:t>.</w:t>
      </w:r>
    </w:p>
    <w:p w:rsidR="00F677C2" w:rsidRPr="007F70E6" w:rsidRDefault="00F677C2" w:rsidP="00F677C2">
      <w:pPr>
        <w:autoSpaceDE w:val="0"/>
        <w:autoSpaceDN w:val="0"/>
        <w:adjustRightInd w:val="0"/>
        <w:spacing w:before="80" w:after="80"/>
        <w:jc w:val="both"/>
        <w:rPr>
          <w:szCs w:val="28"/>
        </w:rPr>
      </w:pPr>
      <w:r>
        <w:rPr>
          <w:szCs w:val="28"/>
        </w:rPr>
        <w:tab/>
      </w:r>
      <w:r w:rsidRPr="00190542">
        <w:rPr>
          <w:b/>
          <w:szCs w:val="28"/>
        </w:rPr>
        <w:t>Объем инвестиций</w:t>
      </w:r>
      <w:r>
        <w:rPr>
          <w:szCs w:val="28"/>
        </w:rPr>
        <w:t xml:space="preserve"> в основной капитал за счет всех источников финансирования  в 2024 году составил </w:t>
      </w:r>
      <w:r>
        <w:rPr>
          <w:b/>
          <w:szCs w:val="28"/>
        </w:rPr>
        <w:t>296437,0</w:t>
      </w:r>
      <w:r>
        <w:rPr>
          <w:szCs w:val="28"/>
        </w:rPr>
        <w:t xml:space="preserve"> тыс</w:t>
      </w:r>
      <w:proofErr w:type="gramStart"/>
      <w:r>
        <w:rPr>
          <w:szCs w:val="28"/>
        </w:rPr>
        <w:t>.р</w:t>
      </w:r>
      <w:proofErr w:type="gramEnd"/>
      <w:r>
        <w:rPr>
          <w:szCs w:val="28"/>
        </w:rPr>
        <w:t>уб., в том числе бюджетных средств 251781,0 тыс. руб. (</w:t>
      </w:r>
      <w:r w:rsidRPr="007F70E6">
        <w:rPr>
          <w:szCs w:val="28"/>
        </w:rPr>
        <w:t>в 202</w:t>
      </w:r>
      <w:r>
        <w:rPr>
          <w:szCs w:val="28"/>
        </w:rPr>
        <w:t>3</w:t>
      </w:r>
      <w:r w:rsidRPr="007F70E6">
        <w:rPr>
          <w:szCs w:val="28"/>
        </w:rPr>
        <w:t xml:space="preserve"> году </w:t>
      </w:r>
      <w:r>
        <w:rPr>
          <w:szCs w:val="28"/>
        </w:rPr>
        <w:t>379421,0,0 тыс.</w:t>
      </w:r>
      <w:r w:rsidRPr="007F70E6">
        <w:rPr>
          <w:szCs w:val="28"/>
        </w:rPr>
        <w:t xml:space="preserve"> руб.</w:t>
      </w:r>
      <w:r w:rsidRPr="00A9440C">
        <w:rPr>
          <w:szCs w:val="28"/>
        </w:rPr>
        <w:t xml:space="preserve"> </w:t>
      </w:r>
      <w:r>
        <w:rPr>
          <w:szCs w:val="28"/>
        </w:rPr>
        <w:t>в том числе бюджетных средств 344 532,0 тыс. руб.</w:t>
      </w:r>
      <w:r w:rsidRPr="007F70E6">
        <w:rPr>
          <w:szCs w:val="28"/>
        </w:rPr>
        <w:t>).</w:t>
      </w:r>
    </w:p>
    <w:p w:rsidR="00F677C2" w:rsidRPr="007F70E6" w:rsidRDefault="00F677C2" w:rsidP="00F677C2">
      <w:pPr>
        <w:autoSpaceDE w:val="0"/>
        <w:autoSpaceDN w:val="0"/>
        <w:adjustRightInd w:val="0"/>
        <w:spacing w:before="80" w:after="80"/>
        <w:jc w:val="both"/>
        <w:rPr>
          <w:szCs w:val="28"/>
        </w:rPr>
      </w:pPr>
      <w:r>
        <w:rPr>
          <w:szCs w:val="28"/>
        </w:rPr>
        <w:t xml:space="preserve">Объем инвестиций в основной капитал (за исключением бюджетных средств) в расчете на 1 жителя района составил в 2024 году </w:t>
      </w:r>
      <w:r w:rsidRPr="003F71AA">
        <w:rPr>
          <w:b/>
          <w:szCs w:val="28"/>
        </w:rPr>
        <w:t>5693,7</w:t>
      </w:r>
      <w:r>
        <w:rPr>
          <w:b/>
          <w:szCs w:val="28"/>
        </w:rPr>
        <w:t>4</w:t>
      </w:r>
      <w:r>
        <w:rPr>
          <w:szCs w:val="28"/>
        </w:rPr>
        <w:t xml:space="preserve"> руб., </w:t>
      </w:r>
      <w:r w:rsidRPr="007F70E6">
        <w:rPr>
          <w:szCs w:val="28"/>
        </w:rPr>
        <w:t>(в 202</w:t>
      </w:r>
      <w:r>
        <w:rPr>
          <w:szCs w:val="28"/>
        </w:rPr>
        <w:t>3</w:t>
      </w:r>
      <w:r w:rsidRPr="007F70E6">
        <w:rPr>
          <w:szCs w:val="28"/>
        </w:rPr>
        <w:t xml:space="preserve"> году </w:t>
      </w:r>
      <w:r>
        <w:rPr>
          <w:szCs w:val="28"/>
        </w:rPr>
        <w:t>4344,83</w:t>
      </w:r>
      <w:r w:rsidRPr="007F70E6">
        <w:rPr>
          <w:szCs w:val="28"/>
        </w:rPr>
        <w:t xml:space="preserve"> руб.).</w:t>
      </w:r>
    </w:p>
    <w:p w:rsidR="00F677C2" w:rsidRDefault="00F677C2" w:rsidP="00F677C2">
      <w:pPr>
        <w:widowControl w:val="0"/>
        <w:autoSpaceDE w:val="0"/>
        <w:autoSpaceDN w:val="0"/>
        <w:adjustRightInd w:val="0"/>
        <w:rPr>
          <w:b/>
          <w:szCs w:val="28"/>
        </w:rPr>
      </w:pPr>
      <w:r>
        <w:rPr>
          <w:szCs w:val="28"/>
        </w:rPr>
        <w:tab/>
      </w:r>
      <w:r w:rsidRPr="008B7C6A">
        <w:rPr>
          <w:b/>
          <w:szCs w:val="28"/>
        </w:rPr>
        <w:t>Средняя заработная плата в районе:</w:t>
      </w:r>
    </w:p>
    <w:p w:rsidR="00F677C2" w:rsidRDefault="00F677C2" w:rsidP="00F677C2">
      <w:pPr>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По данным предоставленных статистикой, в 2024 году     с</w:t>
      </w:r>
      <w:r w:rsidRPr="004F512D">
        <w:rPr>
          <w:rFonts w:ascii="Times New Roman CYR" w:hAnsi="Times New Roman CYR" w:cs="Times New Roman CYR"/>
          <w:szCs w:val="28"/>
        </w:rPr>
        <w:t xml:space="preserve">реднемесячная номинальная начисленная заработная плата работников </w:t>
      </w:r>
      <w:r>
        <w:rPr>
          <w:rFonts w:ascii="Times New Roman CYR" w:hAnsi="Times New Roman CYR" w:cs="Times New Roman CYR"/>
          <w:szCs w:val="28"/>
        </w:rPr>
        <w:t>в районе составила:</w:t>
      </w:r>
    </w:p>
    <w:p w:rsidR="00F677C2" w:rsidRPr="00E97D4F" w:rsidRDefault="00F677C2" w:rsidP="00F677C2">
      <w:pPr>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xml:space="preserve">- </w:t>
      </w:r>
      <w:r w:rsidRPr="004F512D">
        <w:rPr>
          <w:rFonts w:ascii="Times New Roman CYR" w:hAnsi="Times New Roman CYR" w:cs="Times New Roman CYR"/>
          <w:szCs w:val="28"/>
        </w:rPr>
        <w:t xml:space="preserve">крупных и средних предприятий и некоммерческих организаций </w:t>
      </w:r>
      <w:r>
        <w:rPr>
          <w:rFonts w:ascii="Times New Roman CYR" w:hAnsi="Times New Roman CYR" w:cs="Times New Roman CYR"/>
          <w:szCs w:val="28"/>
        </w:rPr>
        <w:t xml:space="preserve">составило </w:t>
      </w:r>
      <w:r w:rsidRPr="003F71AA">
        <w:rPr>
          <w:rFonts w:ascii="Times New Roman CYR" w:hAnsi="Times New Roman CYR" w:cs="Times New Roman CYR"/>
          <w:b/>
          <w:szCs w:val="28"/>
        </w:rPr>
        <w:t>59903,00</w:t>
      </w:r>
      <w:r>
        <w:rPr>
          <w:rFonts w:ascii="Times New Roman CYR" w:hAnsi="Times New Roman CYR" w:cs="Times New Roman CYR"/>
          <w:szCs w:val="28"/>
        </w:rPr>
        <w:t xml:space="preserve"> руб., или 115,0% к 2023 году</w:t>
      </w:r>
      <w:proofErr w:type="gramStart"/>
      <w:r>
        <w:rPr>
          <w:rFonts w:ascii="Times New Roman CYR" w:hAnsi="Times New Roman CYR" w:cs="Times New Roman CYR"/>
          <w:szCs w:val="28"/>
        </w:rPr>
        <w:t xml:space="preserve"> .</w:t>
      </w:r>
      <w:proofErr w:type="gramEnd"/>
    </w:p>
    <w:p w:rsidR="00F677C2" w:rsidRPr="008B7C6A" w:rsidRDefault="00F677C2" w:rsidP="00F677C2">
      <w:pPr>
        <w:widowControl w:val="0"/>
        <w:autoSpaceDE w:val="0"/>
        <w:autoSpaceDN w:val="0"/>
        <w:adjustRightInd w:val="0"/>
        <w:jc w:val="both"/>
        <w:rPr>
          <w:rFonts w:ascii="Times New Roman CYR" w:hAnsi="Times New Roman CYR" w:cs="Times New Roman CYR"/>
          <w:sz w:val="24"/>
        </w:rPr>
      </w:pPr>
      <w:r>
        <w:rPr>
          <w:rFonts w:ascii="Times New Roman CYR" w:hAnsi="Times New Roman CYR" w:cs="Times New Roman CYR"/>
          <w:szCs w:val="28"/>
        </w:rPr>
        <w:tab/>
        <w:t xml:space="preserve">- </w:t>
      </w:r>
      <w:r w:rsidRPr="003F71AA">
        <w:rPr>
          <w:rFonts w:ascii="Times New Roman CYR" w:hAnsi="Times New Roman CYR" w:cs="Times New Roman CYR"/>
          <w:szCs w:val="28"/>
        </w:rPr>
        <w:t>муниципальных дошкольных образовательных учреждений</w:t>
      </w:r>
      <w:r>
        <w:rPr>
          <w:rFonts w:ascii="Times New Roman CYR" w:hAnsi="Times New Roman CYR" w:cs="Times New Roman CYR"/>
          <w:szCs w:val="28"/>
        </w:rPr>
        <w:t xml:space="preserve"> в 2024 году составила </w:t>
      </w:r>
      <w:r>
        <w:rPr>
          <w:rFonts w:ascii="Times New Roman CYR" w:hAnsi="Times New Roman CYR" w:cs="Times New Roman CYR"/>
          <w:b/>
          <w:szCs w:val="28"/>
        </w:rPr>
        <w:t xml:space="preserve">42970,40 </w:t>
      </w:r>
      <w:r w:rsidRPr="008B7C6A">
        <w:rPr>
          <w:rFonts w:ascii="Times New Roman CYR" w:hAnsi="Times New Roman CYR" w:cs="Times New Roman CYR"/>
          <w:b/>
          <w:szCs w:val="28"/>
        </w:rPr>
        <w:t>руб</w:t>
      </w:r>
      <w:r>
        <w:rPr>
          <w:rFonts w:ascii="Times New Roman CYR" w:hAnsi="Times New Roman CYR" w:cs="Times New Roman CYR"/>
          <w:szCs w:val="28"/>
        </w:rPr>
        <w:t xml:space="preserve">., или 108,0% к 2023 году. </w:t>
      </w:r>
    </w:p>
    <w:p w:rsidR="00F677C2" w:rsidRDefault="00F677C2" w:rsidP="00F677C2">
      <w:pPr>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xml:space="preserve">- муниципальных </w:t>
      </w:r>
      <w:r w:rsidRPr="003F71AA">
        <w:rPr>
          <w:rFonts w:ascii="Times New Roman CYR" w:hAnsi="Times New Roman CYR" w:cs="Times New Roman CYR"/>
          <w:szCs w:val="28"/>
        </w:rPr>
        <w:t>общеобразовательных учреждений</w:t>
      </w:r>
      <w:r>
        <w:rPr>
          <w:rFonts w:ascii="Times New Roman CYR" w:hAnsi="Times New Roman CYR" w:cs="Times New Roman CYR"/>
          <w:szCs w:val="28"/>
        </w:rPr>
        <w:t xml:space="preserve"> в 2024 году составила </w:t>
      </w:r>
      <w:r>
        <w:rPr>
          <w:rFonts w:ascii="Times New Roman CYR" w:hAnsi="Times New Roman CYR" w:cs="Times New Roman CYR"/>
          <w:b/>
          <w:szCs w:val="28"/>
        </w:rPr>
        <w:t>64471,60</w:t>
      </w:r>
      <w:r w:rsidRPr="008B7C6A">
        <w:rPr>
          <w:rFonts w:ascii="Times New Roman CYR" w:hAnsi="Times New Roman CYR" w:cs="Times New Roman CYR"/>
          <w:b/>
          <w:szCs w:val="28"/>
        </w:rPr>
        <w:t xml:space="preserve"> руб</w:t>
      </w:r>
      <w:r>
        <w:rPr>
          <w:rFonts w:ascii="Times New Roman CYR" w:hAnsi="Times New Roman CYR" w:cs="Times New Roman CYR"/>
          <w:szCs w:val="28"/>
        </w:rPr>
        <w:t xml:space="preserve">., или 118,0% к 2023 году. </w:t>
      </w:r>
    </w:p>
    <w:p w:rsidR="00F677C2" w:rsidRDefault="00F677C2" w:rsidP="00F677C2">
      <w:pPr>
        <w:widowControl w:val="0"/>
        <w:autoSpaceDE w:val="0"/>
        <w:autoSpaceDN w:val="0"/>
        <w:adjustRightInd w:val="0"/>
        <w:rPr>
          <w:rFonts w:ascii="Times New Roman CYR" w:hAnsi="Times New Roman CYR" w:cs="Times New Roman CYR"/>
          <w:color w:val="000000"/>
          <w:sz w:val="12"/>
          <w:szCs w:val="12"/>
        </w:rPr>
      </w:pPr>
      <w:r>
        <w:rPr>
          <w:rFonts w:ascii="Times New Roman CYR" w:hAnsi="Times New Roman CYR" w:cs="Times New Roman CYR"/>
          <w:szCs w:val="28"/>
        </w:rPr>
        <w:tab/>
      </w:r>
    </w:p>
    <w:p w:rsidR="00F677C2" w:rsidRPr="00E97D4F" w:rsidRDefault="00F677C2" w:rsidP="00F677C2">
      <w:pPr>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 xml:space="preserve">- </w:t>
      </w:r>
      <w:r w:rsidRPr="003F71AA">
        <w:rPr>
          <w:rFonts w:ascii="Times New Roman CYR" w:hAnsi="Times New Roman CYR" w:cs="Times New Roman CYR"/>
          <w:szCs w:val="28"/>
        </w:rPr>
        <w:t>муниципальных учреждений культуры и искусства</w:t>
      </w:r>
      <w:r>
        <w:rPr>
          <w:rFonts w:ascii="Times New Roman CYR" w:hAnsi="Times New Roman CYR" w:cs="Times New Roman CYR"/>
          <w:szCs w:val="28"/>
        </w:rPr>
        <w:t xml:space="preserve"> в 2024 году составила </w:t>
      </w:r>
      <w:r>
        <w:rPr>
          <w:rFonts w:ascii="Times New Roman CYR" w:hAnsi="Times New Roman CYR" w:cs="Times New Roman CYR"/>
          <w:b/>
          <w:szCs w:val="28"/>
        </w:rPr>
        <w:t>60294,40</w:t>
      </w:r>
      <w:r>
        <w:rPr>
          <w:rFonts w:ascii="Times New Roman CYR" w:hAnsi="Times New Roman CYR" w:cs="Times New Roman CYR"/>
          <w:szCs w:val="28"/>
        </w:rPr>
        <w:t xml:space="preserve"> руб., или 122,9% к 2023 году. </w:t>
      </w:r>
    </w:p>
    <w:p w:rsidR="00F677C2" w:rsidRDefault="00F677C2" w:rsidP="00F677C2">
      <w:pPr>
        <w:widowControl w:val="0"/>
        <w:autoSpaceDE w:val="0"/>
        <w:autoSpaceDN w:val="0"/>
        <w:adjustRightInd w:val="0"/>
        <w:rPr>
          <w:rFonts w:ascii="Times New Roman CYR" w:hAnsi="Times New Roman CYR" w:cs="Times New Roman CYR"/>
          <w:color w:val="000000"/>
          <w:sz w:val="12"/>
          <w:szCs w:val="12"/>
        </w:rPr>
      </w:pPr>
    </w:p>
    <w:p w:rsidR="00F677C2" w:rsidRDefault="00F677C2" w:rsidP="00F677C2">
      <w:pPr>
        <w:widowControl w:val="0"/>
        <w:autoSpaceDE w:val="0"/>
        <w:autoSpaceDN w:val="0"/>
        <w:adjustRightInd w:val="0"/>
        <w:rPr>
          <w:rFonts w:ascii="Times New Roman CYR" w:hAnsi="Times New Roman CYR" w:cs="Times New Roman CYR"/>
          <w:sz w:val="24"/>
        </w:rPr>
      </w:pPr>
      <w:r>
        <w:rPr>
          <w:rFonts w:ascii="Times New Roman CYR" w:hAnsi="Times New Roman CYR" w:cs="Times New Roman CYR"/>
          <w:szCs w:val="28"/>
        </w:rPr>
        <w:tab/>
        <w:t xml:space="preserve">- муниципальных </w:t>
      </w:r>
      <w:r w:rsidRPr="003F71AA">
        <w:rPr>
          <w:rFonts w:ascii="Times New Roman CYR" w:hAnsi="Times New Roman CYR" w:cs="Times New Roman CYR"/>
          <w:szCs w:val="28"/>
        </w:rPr>
        <w:t>учреждений физической культуры</w:t>
      </w:r>
      <w:r>
        <w:rPr>
          <w:rFonts w:ascii="Times New Roman CYR" w:hAnsi="Times New Roman CYR" w:cs="Times New Roman CYR"/>
          <w:szCs w:val="28"/>
        </w:rPr>
        <w:t xml:space="preserve"> и спорта в 2024 году составила </w:t>
      </w:r>
      <w:r>
        <w:rPr>
          <w:rFonts w:ascii="Times New Roman CYR" w:hAnsi="Times New Roman CYR" w:cs="Times New Roman CYR"/>
          <w:b/>
          <w:szCs w:val="28"/>
        </w:rPr>
        <w:t>47019,20</w:t>
      </w:r>
      <w:r>
        <w:rPr>
          <w:rFonts w:ascii="Times New Roman CYR" w:hAnsi="Times New Roman CYR" w:cs="Times New Roman CYR"/>
          <w:szCs w:val="28"/>
        </w:rPr>
        <w:t xml:space="preserve"> руб., или 102,3 % к 2023 году. </w:t>
      </w:r>
    </w:p>
    <w:p w:rsidR="00F677C2" w:rsidRDefault="00F677C2" w:rsidP="00F677C2">
      <w:pPr>
        <w:autoSpaceDE w:val="0"/>
        <w:autoSpaceDN w:val="0"/>
        <w:adjustRightInd w:val="0"/>
        <w:spacing w:before="80" w:after="80"/>
        <w:jc w:val="both"/>
        <w:rPr>
          <w:szCs w:val="28"/>
        </w:rPr>
      </w:pPr>
    </w:p>
    <w:p w:rsidR="00F677C2" w:rsidRPr="00A748BA" w:rsidRDefault="00F677C2" w:rsidP="00F677C2">
      <w:pPr>
        <w:autoSpaceDE w:val="0"/>
        <w:autoSpaceDN w:val="0"/>
        <w:adjustRightInd w:val="0"/>
        <w:spacing w:before="80" w:after="80"/>
        <w:jc w:val="both"/>
        <w:rPr>
          <w:szCs w:val="28"/>
        </w:rPr>
      </w:pPr>
      <w:r>
        <w:rPr>
          <w:szCs w:val="28"/>
        </w:rPr>
        <w:tab/>
      </w:r>
      <w:r w:rsidRPr="00190542">
        <w:rPr>
          <w:b/>
          <w:szCs w:val="28"/>
        </w:rPr>
        <w:t>Удовлетворенность населения</w:t>
      </w:r>
      <w:r w:rsidRPr="00A748BA">
        <w:rPr>
          <w:szCs w:val="28"/>
        </w:rPr>
        <w:t xml:space="preserve"> деятельностью </w:t>
      </w:r>
      <w:r>
        <w:rPr>
          <w:szCs w:val="28"/>
        </w:rPr>
        <w:t>органов местного самоуправления Бирилюсского  района, в 202</w:t>
      </w:r>
      <w:r w:rsidR="008F48CE">
        <w:rPr>
          <w:szCs w:val="28"/>
        </w:rPr>
        <w:t>4</w:t>
      </w:r>
      <w:r>
        <w:rPr>
          <w:szCs w:val="28"/>
        </w:rPr>
        <w:t xml:space="preserve"> году  составила 58,9% </w:t>
      </w:r>
      <w:r w:rsidRPr="00A748BA">
        <w:rPr>
          <w:szCs w:val="28"/>
        </w:rPr>
        <w:t xml:space="preserve">от </w:t>
      </w:r>
      <w:r>
        <w:rPr>
          <w:szCs w:val="28"/>
        </w:rPr>
        <w:t xml:space="preserve"> </w:t>
      </w:r>
      <w:r w:rsidRPr="00A748BA">
        <w:rPr>
          <w:szCs w:val="28"/>
        </w:rPr>
        <w:t>числа опрошенных</w:t>
      </w:r>
      <w:r>
        <w:rPr>
          <w:szCs w:val="28"/>
        </w:rPr>
        <w:t xml:space="preserve"> </w:t>
      </w:r>
      <w:r w:rsidRPr="004F4218">
        <w:rPr>
          <w:szCs w:val="28"/>
        </w:rPr>
        <w:t>(в 202</w:t>
      </w:r>
      <w:r>
        <w:rPr>
          <w:szCs w:val="28"/>
        </w:rPr>
        <w:t>3</w:t>
      </w:r>
      <w:r w:rsidRPr="004F4218">
        <w:rPr>
          <w:szCs w:val="28"/>
        </w:rPr>
        <w:t xml:space="preserve"> году </w:t>
      </w:r>
      <w:r>
        <w:rPr>
          <w:szCs w:val="28"/>
        </w:rPr>
        <w:t>69,0</w:t>
      </w:r>
      <w:r w:rsidRPr="004F4218">
        <w:rPr>
          <w:szCs w:val="28"/>
        </w:rPr>
        <w:t xml:space="preserve"> % )</w:t>
      </w:r>
      <w:r>
        <w:rPr>
          <w:szCs w:val="28"/>
        </w:rPr>
        <w:t xml:space="preserve"> </w:t>
      </w:r>
    </w:p>
    <w:p w:rsidR="00F677C2" w:rsidRDefault="00F677C2" w:rsidP="00F677C2">
      <w:pPr>
        <w:jc w:val="both"/>
      </w:pPr>
    </w:p>
    <w:p w:rsidR="00F677C2" w:rsidRPr="00B64058" w:rsidRDefault="00F677C2" w:rsidP="00F677C2"/>
    <w:p w:rsidR="00F677C2" w:rsidRDefault="00F677C2">
      <w:pPr>
        <w:spacing w:after="200" w:line="276" w:lineRule="auto"/>
      </w:pPr>
      <w:r>
        <w:br w:type="page"/>
      </w:r>
    </w:p>
    <w:p w:rsidR="00F677C2" w:rsidRDefault="00F677C2" w:rsidP="00F677C2">
      <w:pPr>
        <w:jc w:val="both"/>
        <w:rPr>
          <w:szCs w:val="28"/>
        </w:rPr>
      </w:pPr>
    </w:p>
    <w:p w:rsidR="00F677C2" w:rsidRDefault="00F677C2" w:rsidP="00F677C2">
      <w:pPr>
        <w:jc w:val="center"/>
        <w:rPr>
          <w:b/>
          <w:szCs w:val="28"/>
        </w:rPr>
      </w:pPr>
      <w:r>
        <w:rPr>
          <w:b/>
          <w:szCs w:val="28"/>
        </w:rPr>
        <w:t>Образование</w:t>
      </w:r>
    </w:p>
    <w:p w:rsidR="00F677C2" w:rsidRPr="0005779B" w:rsidRDefault="00F677C2" w:rsidP="00F677C2">
      <w:pPr>
        <w:jc w:val="center"/>
        <w:rPr>
          <w:b/>
          <w:szCs w:val="28"/>
        </w:rPr>
      </w:pPr>
    </w:p>
    <w:p w:rsidR="00F677C2" w:rsidRDefault="00F677C2" w:rsidP="00F677C2">
      <w:pPr>
        <w:ind w:firstLine="708"/>
        <w:jc w:val="both"/>
        <w:rPr>
          <w:szCs w:val="28"/>
        </w:rPr>
      </w:pPr>
      <w:r w:rsidRPr="00552477">
        <w:rPr>
          <w:szCs w:val="28"/>
        </w:rPr>
        <w:t>Анализ сети образовательных организаций за последние 3 года показывает, что она претерпевает изменения, в первую очередь под воздействием такого фактора, как демография.</w:t>
      </w:r>
    </w:p>
    <w:p w:rsidR="00F677C2" w:rsidRPr="00552477" w:rsidRDefault="00F677C2" w:rsidP="00F677C2">
      <w:pPr>
        <w:ind w:firstLine="708"/>
        <w:jc w:val="both"/>
        <w:rPr>
          <w:szCs w:val="28"/>
        </w:rPr>
      </w:pPr>
    </w:p>
    <w:p w:rsidR="00F677C2" w:rsidRPr="00552477" w:rsidRDefault="00F677C2" w:rsidP="00F677C2">
      <w:pPr>
        <w:ind w:left="1417"/>
        <w:jc w:val="both"/>
        <w:rPr>
          <w:szCs w:val="28"/>
        </w:rPr>
      </w:pPr>
      <w:r w:rsidRPr="00552477">
        <w:rPr>
          <w:szCs w:val="28"/>
        </w:rPr>
        <w:t>Динамика сети и контингента образовательных организаций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9"/>
        <w:gridCol w:w="2835"/>
        <w:gridCol w:w="2835"/>
      </w:tblGrid>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2022-2023</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2023-2024</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Default="00F677C2" w:rsidP="00594F78">
            <w:pPr>
              <w:jc w:val="both"/>
              <w:rPr>
                <w:szCs w:val="28"/>
              </w:rPr>
            </w:pPr>
            <w:r w:rsidRPr="00552477">
              <w:rPr>
                <w:szCs w:val="28"/>
              </w:rPr>
              <w:t xml:space="preserve">Количество общеобразовательных организаций, </w:t>
            </w:r>
          </w:p>
          <w:p w:rsidR="00F677C2" w:rsidRPr="00552477" w:rsidRDefault="00F677C2" w:rsidP="00594F78">
            <w:pPr>
              <w:jc w:val="both"/>
              <w:rPr>
                <w:szCs w:val="28"/>
              </w:rPr>
            </w:pPr>
            <w:r w:rsidRPr="00552477">
              <w:rPr>
                <w:szCs w:val="28"/>
              </w:rPr>
              <w:t>ед.</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9</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9</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Руководящих работников, 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17</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17</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Default="00F677C2" w:rsidP="00594F78">
            <w:pPr>
              <w:jc w:val="both"/>
              <w:rPr>
                <w:szCs w:val="28"/>
              </w:rPr>
            </w:pPr>
            <w:r w:rsidRPr="00552477">
              <w:rPr>
                <w:szCs w:val="28"/>
              </w:rPr>
              <w:t xml:space="preserve">Заместителей директора, </w:t>
            </w:r>
          </w:p>
          <w:p w:rsidR="00F677C2" w:rsidRPr="00552477" w:rsidRDefault="00F677C2" w:rsidP="00594F78">
            <w:pPr>
              <w:jc w:val="both"/>
              <w:rPr>
                <w:szCs w:val="28"/>
              </w:rPr>
            </w:pPr>
            <w:r w:rsidRPr="00552477">
              <w:rPr>
                <w:szCs w:val="28"/>
              </w:rPr>
              <w:t>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8</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8</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Default="00F677C2" w:rsidP="00594F78">
            <w:pPr>
              <w:jc w:val="both"/>
              <w:rPr>
                <w:szCs w:val="28"/>
              </w:rPr>
            </w:pPr>
            <w:r w:rsidRPr="00552477">
              <w:rPr>
                <w:szCs w:val="28"/>
              </w:rPr>
              <w:t>Численность педагогических работников,</w:t>
            </w:r>
          </w:p>
          <w:p w:rsidR="00F677C2" w:rsidRPr="00552477" w:rsidRDefault="00F677C2" w:rsidP="00594F78">
            <w:pPr>
              <w:jc w:val="both"/>
              <w:rPr>
                <w:szCs w:val="28"/>
              </w:rPr>
            </w:pPr>
            <w:r w:rsidRPr="00552477">
              <w:rPr>
                <w:szCs w:val="28"/>
              </w:rPr>
              <w:t xml:space="preserve"> 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139</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138</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Учителя, 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121</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122</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Default="00F677C2" w:rsidP="00594F78">
            <w:pPr>
              <w:jc w:val="both"/>
              <w:rPr>
                <w:szCs w:val="28"/>
              </w:rPr>
            </w:pPr>
            <w:r w:rsidRPr="00552477">
              <w:rPr>
                <w:szCs w:val="28"/>
              </w:rPr>
              <w:t>Иной персонал,</w:t>
            </w:r>
          </w:p>
          <w:p w:rsidR="00F677C2" w:rsidRPr="00552477" w:rsidRDefault="00F677C2" w:rsidP="00594F78">
            <w:pPr>
              <w:jc w:val="both"/>
              <w:rPr>
                <w:szCs w:val="28"/>
              </w:rPr>
            </w:pPr>
            <w:r w:rsidRPr="00552477">
              <w:rPr>
                <w:szCs w:val="28"/>
              </w:rPr>
              <w:t xml:space="preserve"> 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117</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123</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Численность обучающихся, 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1073</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1056</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rPr>
                <w:szCs w:val="28"/>
              </w:rPr>
            </w:pPr>
            <w:r w:rsidRPr="00552477">
              <w:rPr>
                <w:szCs w:val="28"/>
              </w:rPr>
              <w:t xml:space="preserve">Количество ОО, </w:t>
            </w:r>
            <w:proofErr w:type="gramStart"/>
            <w:r w:rsidRPr="00552477">
              <w:rPr>
                <w:szCs w:val="28"/>
              </w:rPr>
              <w:t>реализующих</w:t>
            </w:r>
            <w:proofErr w:type="gramEnd"/>
            <w:r w:rsidRPr="00552477">
              <w:rPr>
                <w:szCs w:val="28"/>
              </w:rPr>
              <w:t xml:space="preserve"> программы дошкольного образования</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2 + 2 филиал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2 + 1 филиал</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Default="00F677C2" w:rsidP="00594F78">
            <w:pPr>
              <w:jc w:val="both"/>
              <w:rPr>
                <w:szCs w:val="28"/>
              </w:rPr>
            </w:pPr>
            <w:r>
              <w:rPr>
                <w:szCs w:val="28"/>
              </w:rPr>
              <w:t xml:space="preserve">Численность, </w:t>
            </w:r>
            <w:r w:rsidRPr="00552477">
              <w:rPr>
                <w:szCs w:val="28"/>
              </w:rPr>
              <w:t>воспитанников,</w:t>
            </w:r>
          </w:p>
          <w:p w:rsidR="00F677C2" w:rsidRPr="00552477" w:rsidRDefault="00F677C2" w:rsidP="00594F78">
            <w:pPr>
              <w:jc w:val="both"/>
              <w:rPr>
                <w:szCs w:val="28"/>
              </w:rPr>
            </w:pPr>
            <w:r w:rsidRPr="00552477">
              <w:rPr>
                <w:szCs w:val="28"/>
              </w:rPr>
              <w:t xml:space="preserve"> 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335</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sidRPr="00552477">
              <w:rPr>
                <w:szCs w:val="28"/>
              </w:rPr>
              <w:t>338</w:t>
            </w:r>
          </w:p>
        </w:tc>
      </w:tr>
      <w:tr w:rsidR="00F677C2" w:rsidRPr="00552477" w:rsidTr="00F677C2">
        <w:trPr>
          <w:trHeight w:val="360"/>
        </w:trPr>
        <w:tc>
          <w:tcPr>
            <w:tcW w:w="3549" w:type="dxa"/>
            <w:tcBorders>
              <w:top w:val="single" w:sz="4" w:space="0" w:color="000000"/>
              <w:left w:val="single" w:sz="4" w:space="0" w:color="000000"/>
              <w:bottom w:val="single" w:sz="4" w:space="0" w:color="000000"/>
              <w:right w:val="single" w:sz="4" w:space="0" w:color="000000"/>
            </w:tcBorders>
          </w:tcPr>
          <w:p w:rsidR="00F677C2" w:rsidRDefault="00F677C2" w:rsidP="00594F78">
            <w:pPr>
              <w:jc w:val="both"/>
              <w:rPr>
                <w:szCs w:val="28"/>
              </w:rPr>
            </w:pPr>
            <w:r w:rsidRPr="00552477">
              <w:rPr>
                <w:szCs w:val="28"/>
              </w:rPr>
              <w:t>Численность педагогических работников,</w:t>
            </w:r>
          </w:p>
          <w:p w:rsidR="00F677C2" w:rsidRPr="00552477" w:rsidRDefault="00F677C2" w:rsidP="00594F78">
            <w:pPr>
              <w:jc w:val="both"/>
              <w:rPr>
                <w:szCs w:val="28"/>
              </w:rPr>
            </w:pPr>
            <w:r w:rsidRPr="00552477">
              <w:rPr>
                <w:szCs w:val="28"/>
              </w:rPr>
              <w:t xml:space="preserve"> чел.</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Pr>
                <w:szCs w:val="28"/>
              </w:rPr>
              <w:t>40</w:t>
            </w:r>
          </w:p>
        </w:tc>
        <w:tc>
          <w:tcPr>
            <w:tcW w:w="2835" w:type="dxa"/>
            <w:tcBorders>
              <w:top w:val="single" w:sz="4" w:space="0" w:color="000000"/>
              <w:left w:val="single" w:sz="4" w:space="0" w:color="000000"/>
              <w:bottom w:val="single" w:sz="4" w:space="0" w:color="000000"/>
              <w:right w:val="single" w:sz="4" w:space="0" w:color="000000"/>
            </w:tcBorders>
          </w:tcPr>
          <w:p w:rsidR="00F677C2" w:rsidRPr="00552477" w:rsidRDefault="00F677C2" w:rsidP="00594F78">
            <w:pPr>
              <w:jc w:val="both"/>
              <w:rPr>
                <w:szCs w:val="28"/>
              </w:rPr>
            </w:pPr>
            <w:r>
              <w:rPr>
                <w:szCs w:val="28"/>
              </w:rPr>
              <w:t>39</w:t>
            </w:r>
          </w:p>
        </w:tc>
      </w:tr>
    </w:tbl>
    <w:p w:rsidR="00F677C2" w:rsidRPr="00552477" w:rsidRDefault="00F677C2" w:rsidP="00F677C2">
      <w:pPr>
        <w:ind w:firstLine="708"/>
        <w:jc w:val="both"/>
        <w:rPr>
          <w:szCs w:val="28"/>
        </w:rPr>
      </w:pPr>
      <w:r w:rsidRPr="00552477">
        <w:rPr>
          <w:szCs w:val="28"/>
        </w:rPr>
        <w:t>Образовательный процесс в дошкольных образовательных учреждениях района осуществляют 42 педагогических работников, в том числе:</w:t>
      </w:r>
    </w:p>
    <w:p w:rsidR="00F677C2" w:rsidRPr="00552477" w:rsidRDefault="00F677C2" w:rsidP="00F677C2">
      <w:pPr>
        <w:jc w:val="both"/>
        <w:rPr>
          <w:szCs w:val="28"/>
        </w:rPr>
      </w:pPr>
      <w:r w:rsidRPr="00552477">
        <w:rPr>
          <w:szCs w:val="28"/>
        </w:rPr>
        <w:t>2 заведующих ДОУ, 1 заведующий филиалом, 28 воспитателей, 2 старших воспитателя, 2 учителя-логопеда, 2 педагога-психолога,1 учител</w:t>
      </w:r>
      <w:proofErr w:type="gramStart"/>
      <w:r w:rsidRPr="00552477">
        <w:rPr>
          <w:szCs w:val="28"/>
        </w:rPr>
        <w:t>ь-</w:t>
      </w:r>
      <w:proofErr w:type="gramEnd"/>
      <w:r w:rsidRPr="00552477">
        <w:rPr>
          <w:szCs w:val="28"/>
        </w:rPr>
        <w:t xml:space="preserve"> дефектолог,  </w:t>
      </w:r>
    </w:p>
    <w:p w:rsidR="00F677C2" w:rsidRPr="00552477" w:rsidRDefault="00F677C2" w:rsidP="00F677C2">
      <w:pPr>
        <w:jc w:val="both"/>
        <w:rPr>
          <w:szCs w:val="28"/>
        </w:rPr>
      </w:pPr>
      <w:r w:rsidRPr="00552477">
        <w:rPr>
          <w:szCs w:val="28"/>
        </w:rPr>
        <w:t xml:space="preserve">2 </w:t>
      </w:r>
      <w:proofErr w:type="gramStart"/>
      <w:r w:rsidRPr="00552477">
        <w:rPr>
          <w:szCs w:val="28"/>
        </w:rPr>
        <w:t>музыкальных</w:t>
      </w:r>
      <w:proofErr w:type="gramEnd"/>
      <w:r w:rsidRPr="00552477">
        <w:rPr>
          <w:szCs w:val="28"/>
        </w:rPr>
        <w:t xml:space="preserve"> руководителя и 2 инструктора по физической культуре.  </w:t>
      </w:r>
    </w:p>
    <w:p w:rsidR="00F677C2" w:rsidRPr="00552477" w:rsidRDefault="00F677C2" w:rsidP="00F677C2">
      <w:pPr>
        <w:jc w:val="both"/>
        <w:rPr>
          <w:szCs w:val="28"/>
        </w:rPr>
      </w:pPr>
      <w:r w:rsidRPr="00552477">
        <w:rPr>
          <w:szCs w:val="28"/>
        </w:rPr>
        <w:t>Образовательный процесс в ДОУ осуществляется на основе плана образовательной деятельности, разрабатываемого учреждением самостоятельно, регламентируется расписанием организованной образовательной деятельности, которое составляется с учетом норм СанПиН и утверждается руководителем ДОУ. План образовательной деятельности ежегодно принимается педагогическим советом, утверждается руководителем учреждения.</w:t>
      </w:r>
    </w:p>
    <w:p w:rsidR="00F677C2" w:rsidRPr="00552477" w:rsidRDefault="00F677C2" w:rsidP="00F677C2">
      <w:pPr>
        <w:jc w:val="both"/>
        <w:rPr>
          <w:szCs w:val="28"/>
        </w:rPr>
      </w:pPr>
      <w:r w:rsidRPr="00552477">
        <w:rPr>
          <w:szCs w:val="28"/>
        </w:rPr>
        <w:t>В 2024 году педагоги ДОУ приняли участие в мероприятиях  разного уровня.</w:t>
      </w:r>
    </w:p>
    <w:p w:rsidR="00F677C2" w:rsidRPr="00552477" w:rsidRDefault="00F677C2" w:rsidP="00F677C2">
      <w:pPr>
        <w:jc w:val="both"/>
        <w:rPr>
          <w:szCs w:val="28"/>
        </w:rPr>
      </w:pPr>
      <w:r w:rsidRPr="00552477">
        <w:rPr>
          <w:szCs w:val="28"/>
        </w:rPr>
        <w:lastRenderedPageBreak/>
        <w:t xml:space="preserve">   МКДОУ </w:t>
      </w:r>
      <w:proofErr w:type="spellStart"/>
      <w:r w:rsidRPr="00552477">
        <w:rPr>
          <w:szCs w:val="28"/>
        </w:rPr>
        <w:t>Новобирилюсский</w:t>
      </w:r>
      <w:proofErr w:type="spellEnd"/>
      <w:r w:rsidRPr="00552477">
        <w:rPr>
          <w:szCs w:val="28"/>
        </w:rPr>
        <w:t xml:space="preserve"> детский сад "Колокольчик" стал победителем Всероссийского смотра-конкурса "Детский сад Года", образовательному учреждению официально вручили медаль, грамоты и сертификат на годовую подписку в системе оперативного информационного сопровождения дошкольного образования по самым актуальным вопросам. Это работа всего коллектива и родителей!  </w:t>
      </w:r>
    </w:p>
    <w:p w:rsidR="00F677C2" w:rsidRPr="00552477" w:rsidRDefault="00F677C2" w:rsidP="00F677C2">
      <w:pPr>
        <w:jc w:val="both"/>
        <w:rPr>
          <w:szCs w:val="28"/>
        </w:rPr>
      </w:pPr>
      <w:r w:rsidRPr="00552477">
        <w:rPr>
          <w:szCs w:val="28"/>
        </w:rPr>
        <w:t xml:space="preserve">Статья </w:t>
      </w:r>
      <w:proofErr w:type="spellStart"/>
      <w:r w:rsidRPr="00552477">
        <w:rPr>
          <w:szCs w:val="28"/>
        </w:rPr>
        <w:t>Коробейниковой</w:t>
      </w:r>
      <w:proofErr w:type="spellEnd"/>
      <w:r w:rsidRPr="00552477">
        <w:rPr>
          <w:szCs w:val="28"/>
        </w:rPr>
        <w:t xml:space="preserve"> Ирины Николаевны, учителя-логопеда МКДОУ Новобирилюсского детского сада «Колокольчик» по теме: «Использование интерактивного оборудования Дельфа-142.1 в работе с детьми с ограниченными возможностями здоровья» вошла в краевой сборник, который был опубликован 24 апреля 2024 года.</w:t>
      </w:r>
    </w:p>
    <w:p w:rsidR="00F677C2" w:rsidRPr="007B7E0B" w:rsidRDefault="00F677C2" w:rsidP="00F677C2">
      <w:pPr>
        <w:ind w:firstLine="708"/>
        <w:jc w:val="both"/>
        <w:rPr>
          <w:szCs w:val="28"/>
        </w:rPr>
      </w:pPr>
      <w:r w:rsidRPr="007B7E0B">
        <w:rPr>
          <w:szCs w:val="28"/>
        </w:rPr>
        <w:t>В системе образования района работает 367 человек, из них педагогических работников составляет 208 человек. По сравнению с предыдущим годом численность педагогических работников уменьшилась на 2 человека.</w:t>
      </w:r>
    </w:p>
    <w:p w:rsidR="00F677C2" w:rsidRPr="007B7E0B" w:rsidRDefault="00F677C2" w:rsidP="00F677C2">
      <w:pPr>
        <w:jc w:val="both"/>
        <w:rPr>
          <w:szCs w:val="28"/>
        </w:rPr>
      </w:pPr>
      <w:proofErr w:type="gramStart"/>
      <w:r w:rsidRPr="007B7E0B">
        <w:rPr>
          <w:szCs w:val="28"/>
        </w:rPr>
        <w:t>На конец</w:t>
      </w:r>
      <w:proofErr w:type="gramEnd"/>
      <w:r w:rsidRPr="007B7E0B">
        <w:rPr>
          <w:szCs w:val="28"/>
        </w:rPr>
        <w:t xml:space="preserve"> 2024 учебного года в образовательных учреждениях района трудились 208  педагогических и руководящих работника: в школах-151 чел.; д/садах-46 чел.; доме детского творчества «Юность»-6 чел.; центре «Открытый мир-5 чел.  </w:t>
      </w:r>
    </w:p>
    <w:p w:rsidR="00F677C2" w:rsidRPr="007B7E0B" w:rsidRDefault="00F677C2" w:rsidP="00F677C2">
      <w:pPr>
        <w:jc w:val="both"/>
        <w:rPr>
          <w:szCs w:val="28"/>
        </w:rPr>
      </w:pPr>
      <w:r w:rsidRPr="007B7E0B">
        <w:rPr>
          <w:szCs w:val="28"/>
        </w:rPr>
        <w:t>Высшее образование имеют 147 педагогов, что составляет 70,6 % от общего числа педагогических работников, это на 1,3 % выше по сравнению с прошлым учебным годом (в 2023-2024 учебном году – 69,3%).</w:t>
      </w:r>
    </w:p>
    <w:p w:rsidR="00F677C2" w:rsidRPr="007B7E0B" w:rsidRDefault="00F677C2" w:rsidP="00F677C2">
      <w:pPr>
        <w:jc w:val="both"/>
        <w:rPr>
          <w:szCs w:val="28"/>
        </w:rPr>
      </w:pPr>
      <w:r w:rsidRPr="007B7E0B">
        <w:rPr>
          <w:szCs w:val="28"/>
        </w:rPr>
        <w:t xml:space="preserve">45 педагогов пенсионного возраста: в школах 38 педагогов пенсионного возраста, в ДОУ работают 7 педагогов пенсионного возраста:  в </w:t>
      </w:r>
      <w:proofErr w:type="spellStart"/>
      <w:r w:rsidRPr="007B7E0B">
        <w:rPr>
          <w:szCs w:val="28"/>
        </w:rPr>
        <w:t>Рассветовском</w:t>
      </w:r>
      <w:proofErr w:type="spellEnd"/>
      <w:r w:rsidRPr="007B7E0B">
        <w:rPr>
          <w:szCs w:val="28"/>
        </w:rPr>
        <w:t xml:space="preserve"> детском саду «Солнышко» (4 чел.) и  </w:t>
      </w:r>
      <w:proofErr w:type="spellStart"/>
      <w:r w:rsidRPr="007B7E0B">
        <w:rPr>
          <w:szCs w:val="28"/>
        </w:rPr>
        <w:t>Новобирилюсском</w:t>
      </w:r>
      <w:proofErr w:type="spellEnd"/>
      <w:r w:rsidRPr="007B7E0B">
        <w:rPr>
          <w:szCs w:val="28"/>
        </w:rPr>
        <w:t xml:space="preserve"> детском саду «Колокольчик» (2 чел.), </w:t>
      </w:r>
      <w:proofErr w:type="spellStart"/>
      <w:r w:rsidRPr="007B7E0B">
        <w:rPr>
          <w:szCs w:val="28"/>
        </w:rPr>
        <w:t>Суриковский</w:t>
      </w:r>
      <w:proofErr w:type="spellEnd"/>
      <w:r w:rsidRPr="007B7E0B">
        <w:rPr>
          <w:szCs w:val="28"/>
        </w:rPr>
        <w:t xml:space="preserve"> детский сад (1 человек).</w:t>
      </w:r>
    </w:p>
    <w:p w:rsidR="00F677C2" w:rsidRPr="007B7E0B" w:rsidRDefault="00F677C2" w:rsidP="00F677C2">
      <w:pPr>
        <w:jc w:val="both"/>
        <w:rPr>
          <w:szCs w:val="28"/>
        </w:rPr>
      </w:pPr>
      <w:r w:rsidRPr="007B7E0B">
        <w:rPr>
          <w:szCs w:val="28"/>
        </w:rPr>
        <w:t xml:space="preserve">Количество работников </w:t>
      </w:r>
      <w:proofErr w:type="spellStart"/>
      <w:r w:rsidRPr="007B7E0B">
        <w:rPr>
          <w:szCs w:val="28"/>
        </w:rPr>
        <w:t>предпенсионного</w:t>
      </w:r>
      <w:proofErr w:type="spellEnd"/>
      <w:r w:rsidRPr="007B7E0B">
        <w:rPr>
          <w:szCs w:val="28"/>
        </w:rPr>
        <w:t xml:space="preserve"> и пенсионного возраста составило 68 человек (32,7 %). Данный показатель увеличился по сравнению с предыдущим годом на 3,4%. Около 47,1% педагогического коллектива имеют стаж работы более 20 лет. Наблюдается уменьшение на 20 % доли педагогов до 35 лет. </w:t>
      </w:r>
    </w:p>
    <w:p w:rsidR="00F677C2" w:rsidRPr="007B7E0B" w:rsidRDefault="00F677C2" w:rsidP="00F677C2">
      <w:pPr>
        <w:jc w:val="both"/>
        <w:rPr>
          <w:szCs w:val="28"/>
        </w:rPr>
      </w:pPr>
      <w:r w:rsidRPr="007B7E0B">
        <w:rPr>
          <w:szCs w:val="28"/>
        </w:rPr>
        <w:t>Ряды педагогов в 2024-2025 учебном году пополнили 3 молодыми специалистами: 1 педагог пришел работать в учреждения дошкольного образования, 2 специалиста в общеобразовательные учреждения.</w:t>
      </w:r>
    </w:p>
    <w:p w:rsidR="00F677C2" w:rsidRPr="007B7E0B" w:rsidRDefault="00F677C2" w:rsidP="00F677C2">
      <w:pPr>
        <w:jc w:val="both"/>
        <w:rPr>
          <w:szCs w:val="28"/>
        </w:rPr>
      </w:pPr>
      <w:proofErr w:type="gramStart"/>
      <w:r w:rsidRPr="007B7E0B">
        <w:rPr>
          <w:szCs w:val="28"/>
        </w:rPr>
        <w:t xml:space="preserve">На начало  2024-2025 </w:t>
      </w:r>
      <w:proofErr w:type="spellStart"/>
      <w:r w:rsidRPr="007B7E0B">
        <w:rPr>
          <w:szCs w:val="28"/>
        </w:rPr>
        <w:t>у.г</w:t>
      </w:r>
      <w:proofErr w:type="spellEnd"/>
      <w:r w:rsidRPr="007B7E0B">
        <w:rPr>
          <w:szCs w:val="28"/>
        </w:rPr>
        <w:t>. в школах района существовали вакансии: учителя математики и ОБЖ (МБОУ «</w:t>
      </w:r>
      <w:proofErr w:type="spellStart"/>
      <w:r w:rsidRPr="007B7E0B">
        <w:rPr>
          <w:szCs w:val="28"/>
        </w:rPr>
        <w:t>Новобирилюсская</w:t>
      </w:r>
      <w:proofErr w:type="spellEnd"/>
      <w:r w:rsidRPr="007B7E0B">
        <w:rPr>
          <w:szCs w:val="28"/>
        </w:rPr>
        <w:t xml:space="preserve"> СОШ»), педагог дополнительного образования (МКОУ «</w:t>
      </w:r>
      <w:proofErr w:type="spellStart"/>
      <w:r w:rsidRPr="007B7E0B">
        <w:rPr>
          <w:szCs w:val="28"/>
        </w:rPr>
        <w:t>Полевская</w:t>
      </w:r>
      <w:proofErr w:type="spellEnd"/>
      <w:r w:rsidRPr="007B7E0B">
        <w:rPr>
          <w:szCs w:val="28"/>
        </w:rPr>
        <w:t xml:space="preserve"> СОШ»), учителя информатики, физики (МКОУ «Орловская СОШ»), учитель-логопед, воспитатель, младший воспитатель, музыкальный руководитель (МКДОУ </w:t>
      </w:r>
      <w:proofErr w:type="spellStart"/>
      <w:r w:rsidRPr="007B7E0B">
        <w:rPr>
          <w:szCs w:val="28"/>
        </w:rPr>
        <w:t>Рассветовский</w:t>
      </w:r>
      <w:proofErr w:type="spellEnd"/>
      <w:r w:rsidRPr="007B7E0B">
        <w:rPr>
          <w:szCs w:val="28"/>
        </w:rPr>
        <w:t xml:space="preserve"> детский сад «Солнышко»), учитель английского языка, трудового обучения (мальчики), математики (МКОУ «</w:t>
      </w:r>
      <w:proofErr w:type="spellStart"/>
      <w:r w:rsidRPr="007B7E0B">
        <w:rPr>
          <w:szCs w:val="28"/>
        </w:rPr>
        <w:t>Арефьевская</w:t>
      </w:r>
      <w:proofErr w:type="spellEnd"/>
      <w:r w:rsidRPr="007B7E0B">
        <w:rPr>
          <w:szCs w:val="28"/>
        </w:rPr>
        <w:t xml:space="preserve"> ООШ»), учитель-логопед (МКУ ЦПМСС «Открытый мир»).  </w:t>
      </w:r>
      <w:proofErr w:type="gramEnd"/>
    </w:p>
    <w:p w:rsidR="00F677C2" w:rsidRPr="00552477" w:rsidRDefault="00F677C2" w:rsidP="00F677C2">
      <w:pPr>
        <w:ind w:firstLine="708"/>
        <w:jc w:val="both"/>
        <w:rPr>
          <w:szCs w:val="28"/>
        </w:rPr>
      </w:pPr>
      <w:r w:rsidRPr="007B7E0B">
        <w:rPr>
          <w:szCs w:val="28"/>
        </w:rPr>
        <w:t>Для решения проблемы с кадрами планируется практика заключения целевых договоров со студентами. С 1 мая 2024 года вступил в силу Федеральный закон от 14 апреля 2023 года №</w:t>
      </w:r>
      <w:r w:rsidRPr="00552477">
        <w:rPr>
          <w:szCs w:val="28"/>
        </w:rPr>
        <w:t xml:space="preserve"> 124-ФЗ «О внесении изменений в Федеральный закон «Об образовании в Российской Федерации». </w:t>
      </w:r>
      <w:proofErr w:type="gramStart"/>
      <w:r w:rsidRPr="00552477">
        <w:rPr>
          <w:szCs w:val="28"/>
        </w:rPr>
        <w:t xml:space="preserve">Законом закреплено условие о размещении на Единой цифровой платформе в сфере занятости и трудовых отношений «Работа в России» предложений заказчиков о заключении договоров о целевом обучении, определены общие правила подачи поступающими на обучение или обучающимися заявок на </w:t>
      </w:r>
      <w:r w:rsidRPr="00552477">
        <w:rPr>
          <w:szCs w:val="28"/>
        </w:rPr>
        <w:lastRenderedPageBreak/>
        <w:t>заключение договоров о целевом обучении, установлено, что договор о целевом обучении заключается с гражданином, поступающим на обучение, после издания распорядительного акта о приеме</w:t>
      </w:r>
      <w:proofErr w:type="gramEnd"/>
      <w:r w:rsidRPr="00552477">
        <w:rPr>
          <w:szCs w:val="28"/>
        </w:rPr>
        <w:t xml:space="preserve"> на обучение, но не позднее начала учебного года. </w:t>
      </w:r>
    </w:p>
    <w:p w:rsidR="00F677C2" w:rsidRPr="00552477" w:rsidRDefault="00F677C2" w:rsidP="00F677C2">
      <w:pPr>
        <w:ind w:firstLine="708"/>
        <w:jc w:val="both"/>
        <w:rPr>
          <w:szCs w:val="28"/>
        </w:rPr>
      </w:pPr>
      <w:r w:rsidRPr="00552477">
        <w:rPr>
          <w:szCs w:val="28"/>
        </w:rPr>
        <w:t xml:space="preserve">Стоит отметить работу нескольких школ по профориентации обучающихся. В рамках реализации проекта «Формула роста» в районе действуют 1 педагогический </w:t>
      </w:r>
      <w:proofErr w:type="gramStart"/>
      <w:r w:rsidRPr="00552477">
        <w:rPr>
          <w:szCs w:val="28"/>
        </w:rPr>
        <w:t>класс</w:t>
      </w:r>
      <w:proofErr w:type="gramEnd"/>
      <w:r w:rsidRPr="00552477">
        <w:rPr>
          <w:szCs w:val="28"/>
        </w:rPr>
        <w:t xml:space="preserve"> и осуществляется адресная подготовка старшеклассников к поступлению на педагогические специальности. </w:t>
      </w:r>
    </w:p>
    <w:p w:rsidR="00F677C2" w:rsidRPr="00552477" w:rsidRDefault="00F677C2" w:rsidP="00F677C2">
      <w:pPr>
        <w:ind w:firstLine="708"/>
        <w:jc w:val="both"/>
        <w:rPr>
          <w:szCs w:val="28"/>
        </w:rPr>
      </w:pPr>
      <w:r w:rsidRPr="00552477">
        <w:rPr>
          <w:szCs w:val="28"/>
        </w:rPr>
        <w:t xml:space="preserve">В целях </w:t>
      </w:r>
      <w:proofErr w:type="gramStart"/>
      <w:r w:rsidRPr="00552477">
        <w:rPr>
          <w:szCs w:val="28"/>
        </w:rPr>
        <w:t>исполнения перечня поручений Президента Российской Федерации</w:t>
      </w:r>
      <w:proofErr w:type="gramEnd"/>
      <w:r w:rsidRPr="00552477">
        <w:rPr>
          <w:szCs w:val="28"/>
        </w:rPr>
        <w:t xml:space="preserve"> Федеральному Собранию с 2020 года на территории Красноярского края продолжается реализация программы «Земский учитель», участникам которой предусмотрена единовременная компенсационная выплата в размере 1 000 000 (Один миллион) рублей. В 2024 году муниципалитет подтвердил готовность участия в данной программе. В Перечень вакантных должностей учителей из общеобразовательных организаций Красноярского края в 2024 году вошла МБОУ «</w:t>
      </w:r>
      <w:proofErr w:type="spellStart"/>
      <w:r w:rsidRPr="00552477">
        <w:rPr>
          <w:szCs w:val="28"/>
        </w:rPr>
        <w:t>Новобирилюсская</w:t>
      </w:r>
      <w:proofErr w:type="spellEnd"/>
      <w:r w:rsidRPr="00552477">
        <w:rPr>
          <w:szCs w:val="28"/>
        </w:rPr>
        <w:t xml:space="preserve"> СОШ» на вакансию учитель математики.</w:t>
      </w:r>
    </w:p>
    <w:p w:rsidR="00F677C2" w:rsidRPr="00552477" w:rsidRDefault="00F677C2" w:rsidP="00F677C2">
      <w:pPr>
        <w:ind w:firstLine="708"/>
        <w:jc w:val="both"/>
        <w:rPr>
          <w:szCs w:val="28"/>
        </w:rPr>
      </w:pPr>
      <w:r w:rsidRPr="00552477">
        <w:rPr>
          <w:szCs w:val="28"/>
        </w:rPr>
        <w:t>Аттестация на квалификационные  категории по-прежнему актуальное и важнейшее направление в повышении социального статуса и профессиональной компетентности работников образовательных учреждений.</w:t>
      </w:r>
    </w:p>
    <w:p w:rsidR="00F677C2" w:rsidRPr="00552477" w:rsidRDefault="00F677C2" w:rsidP="00F677C2">
      <w:pPr>
        <w:ind w:firstLine="708"/>
        <w:jc w:val="both"/>
        <w:rPr>
          <w:szCs w:val="28"/>
        </w:rPr>
      </w:pPr>
      <w:proofErr w:type="gramStart"/>
      <w:r w:rsidRPr="00552477">
        <w:rPr>
          <w:szCs w:val="28"/>
        </w:rPr>
        <w:t>По итогам аттестационной сессии 2023-2024 учебного года главной аттестационной комиссией проводилась аттестация 38 педагогических работников  образовательных учреждений Бирилюсского района на первую и высшую квалификационную категории, 38 педагогов от числа педагогических работников, представивших заявления в Главную (краевую) аттестационную комиссию) успешно прошли аттестацию (первая категория 21 человек, высшая категория 17 человек).</w:t>
      </w:r>
      <w:proofErr w:type="gramEnd"/>
    </w:p>
    <w:p w:rsidR="00F677C2" w:rsidRPr="00552477" w:rsidRDefault="00F677C2" w:rsidP="00F677C2">
      <w:pPr>
        <w:ind w:firstLine="708"/>
        <w:jc w:val="both"/>
        <w:rPr>
          <w:szCs w:val="28"/>
        </w:rPr>
      </w:pPr>
      <w:r w:rsidRPr="00552477">
        <w:rPr>
          <w:szCs w:val="28"/>
        </w:rPr>
        <w:t xml:space="preserve">В 2024-2025 учебном году на квалификационные категории планируют </w:t>
      </w:r>
      <w:proofErr w:type="spellStart"/>
      <w:r w:rsidRPr="00552477">
        <w:rPr>
          <w:szCs w:val="28"/>
        </w:rPr>
        <w:t>аттестовываться</w:t>
      </w:r>
      <w:proofErr w:type="spellEnd"/>
      <w:r w:rsidRPr="00552477">
        <w:rPr>
          <w:szCs w:val="28"/>
        </w:rPr>
        <w:t xml:space="preserve"> 36 человек.</w:t>
      </w:r>
    </w:p>
    <w:p w:rsidR="00F677C2" w:rsidRPr="00552477" w:rsidRDefault="00F677C2" w:rsidP="00F677C2">
      <w:pPr>
        <w:ind w:firstLine="708"/>
        <w:jc w:val="both"/>
        <w:rPr>
          <w:szCs w:val="28"/>
        </w:rPr>
      </w:pPr>
      <w:r w:rsidRPr="00552477">
        <w:rPr>
          <w:szCs w:val="28"/>
        </w:rPr>
        <w:t>Педагоги постоянно повышают свой профессиональный уровень,  активно обобщают свой опыт работы, осваивают, активно апробируют  и внедряют новые программы и технологии,  разрабатывают методический материал, занимаются проектной и исследовательской деятельностью, обучаются на курсах повышения квалификации, проходят переподготовку, обучаются заочно в высших и средних педагогических учебных заведениях. В настоящее время заочно обучаются в высших и средних учебных заведениях 3 педагога.</w:t>
      </w:r>
    </w:p>
    <w:p w:rsidR="00F677C2" w:rsidRPr="00552477" w:rsidRDefault="00F677C2" w:rsidP="00F677C2">
      <w:pPr>
        <w:jc w:val="both"/>
        <w:rPr>
          <w:szCs w:val="28"/>
        </w:rPr>
      </w:pPr>
      <w:r w:rsidRPr="00552477">
        <w:rPr>
          <w:szCs w:val="28"/>
        </w:rPr>
        <w:t xml:space="preserve">Наши педагоги участвуют в различных профессиональных конкурсах и мероприятиях. Это различные конкурсы и мероприятия на уровне учреждения, района, края, федеральном и международном уровнях (дистанционно). Участие в конкурсах способствует повышению профессионального мастерства, обогащает новыми знаниями. </w:t>
      </w:r>
    </w:p>
    <w:p w:rsidR="00F677C2" w:rsidRPr="00552477" w:rsidRDefault="00F677C2" w:rsidP="00F677C2">
      <w:pPr>
        <w:ind w:firstLine="708"/>
        <w:jc w:val="both"/>
        <w:rPr>
          <w:szCs w:val="28"/>
        </w:rPr>
      </w:pPr>
      <w:r w:rsidRPr="00552477">
        <w:rPr>
          <w:szCs w:val="28"/>
        </w:rPr>
        <w:t xml:space="preserve">В 2024 году проводился конкурс Учитель года-2024. На муниципальном уровне приняли участие 5 педагогов школ: 1 педагог из </w:t>
      </w:r>
      <w:proofErr w:type="spellStart"/>
      <w:r w:rsidRPr="00552477">
        <w:rPr>
          <w:szCs w:val="28"/>
        </w:rPr>
        <w:t>Новобирилюсской</w:t>
      </w:r>
      <w:proofErr w:type="spellEnd"/>
      <w:r w:rsidRPr="00552477">
        <w:rPr>
          <w:szCs w:val="28"/>
        </w:rPr>
        <w:t xml:space="preserve"> школы (</w:t>
      </w:r>
      <w:proofErr w:type="spellStart"/>
      <w:r w:rsidRPr="00552477">
        <w:rPr>
          <w:szCs w:val="28"/>
        </w:rPr>
        <w:t>Файзулина</w:t>
      </w:r>
      <w:proofErr w:type="spellEnd"/>
      <w:r w:rsidRPr="00552477">
        <w:rPr>
          <w:szCs w:val="28"/>
        </w:rPr>
        <w:t xml:space="preserve"> К.А.), 1 педагог из </w:t>
      </w:r>
      <w:proofErr w:type="spellStart"/>
      <w:r w:rsidRPr="00552477">
        <w:rPr>
          <w:szCs w:val="28"/>
        </w:rPr>
        <w:t>Рассветовской</w:t>
      </w:r>
      <w:proofErr w:type="spellEnd"/>
      <w:r w:rsidRPr="00552477">
        <w:rPr>
          <w:szCs w:val="28"/>
        </w:rPr>
        <w:t xml:space="preserve"> школы (Танькин А.Н.), 1 педагог из </w:t>
      </w:r>
      <w:proofErr w:type="spellStart"/>
      <w:r w:rsidRPr="00552477">
        <w:rPr>
          <w:szCs w:val="28"/>
        </w:rPr>
        <w:t>Суриковской</w:t>
      </w:r>
      <w:proofErr w:type="spellEnd"/>
      <w:r w:rsidRPr="00552477">
        <w:rPr>
          <w:szCs w:val="28"/>
        </w:rPr>
        <w:t xml:space="preserve"> школы (Симонова О.Ю.), 1 педагог из </w:t>
      </w:r>
      <w:proofErr w:type="spellStart"/>
      <w:r w:rsidRPr="00552477">
        <w:rPr>
          <w:szCs w:val="28"/>
        </w:rPr>
        <w:t>Арефьевской</w:t>
      </w:r>
      <w:proofErr w:type="spellEnd"/>
      <w:r w:rsidRPr="00552477">
        <w:rPr>
          <w:szCs w:val="28"/>
        </w:rPr>
        <w:t xml:space="preserve"> школы (Приземная Т.А.), 1 педагог из </w:t>
      </w:r>
      <w:proofErr w:type="spellStart"/>
      <w:r w:rsidRPr="00552477">
        <w:rPr>
          <w:szCs w:val="28"/>
        </w:rPr>
        <w:t>Проточинской</w:t>
      </w:r>
      <w:proofErr w:type="spellEnd"/>
      <w:r w:rsidRPr="00552477">
        <w:rPr>
          <w:szCs w:val="28"/>
        </w:rPr>
        <w:t xml:space="preserve"> школы (Суворова Д.Н.). Победителем муниципального уровня стала педагог из </w:t>
      </w:r>
      <w:proofErr w:type="spellStart"/>
      <w:r w:rsidRPr="00552477">
        <w:rPr>
          <w:szCs w:val="28"/>
        </w:rPr>
        <w:t>Суриковской</w:t>
      </w:r>
      <w:proofErr w:type="spellEnd"/>
      <w:r w:rsidRPr="00552477">
        <w:rPr>
          <w:szCs w:val="28"/>
        </w:rPr>
        <w:t xml:space="preserve"> школы Ольга Юрьевна Симонова. Ольга</w:t>
      </w:r>
      <w:r>
        <w:rPr>
          <w:szCs w:val="28"/>
        </w:rPr>
        <w:t xml:space="preserve"> Юрьевна </w:t>
      </w:r>
      <w:r>
        <w:rPr>
          <w:szCs w:val="28"/>
        </w:rPr>
        <w:lastRenderedPageBreak/>
        <w:t>представляла Бирилюсски</w:t>
      </w:r>
      <w:r w:rsidRPr="00552477">
        <w:rPr>
          <w:szCs w:val="28"/>
        </w:rPr>
        <w:t>й район на краевом уровне и вошла в 20 лучших педагог</w:t>
      </w:r>
      <w:r>
        <w:rPr>
          <w:szCs w:val="28"/>
        </w:rPr>
        <w:t xml:space="preserve">ов </w:t>
      </w:r>
      <w:r w:rsidRPr="00552477">
        <w:rPr>
          <w:szCs w:val="28"/>
        </w:rPr>
        <w:t xml:space="preserve"> края.  </w:t>
      </w:r>
      <w:r>
        <w:rPr>
          <w:szCs w:val="28"/>
        </w:rPr>
        <w:t xml:space="preserve">В </w:t>
      </w:r>
      <w:r w:rsidRPr="00552477">
        <w:rPr>
          <w:szCs w:val="28"/>
        </w:rPr>
        <w:t xml:space="preserve">  XXX</w:t>
      </w:r>
      <w:r>
        <w:rPr>
          <w:szCs w:val="28"/>
        </w:rPr>
        <w:t>- м  фестивале</w:t>
      </w:r>
      <w:r w:rsidRPr="00552477">
        <w:rPr>
          <w:szCs w:val="28"/>
        </w:rPr>
        <w:t>-конкурс</w:t>
      </w:r>
      <w:r>
        <w:rPr>
          <w:szCs w:val="28"/>
        </w:rPr>
        <w:t>е</w:t>
      </w:r>
      <w:r w:rsidRPr="00552477">
        <w:rPr>
          <w:szCs w:val="28"/>
        </w:rPr>
        <w:t xml:space="preserve"> самодеятельного творчества работников образования и ветеранов педагогического труда Красноярского края «Творческая встреча», диплом победителя вручили педагогу </w:t>
      </w:r>
      <w:proofErr w:type="spellStart"/>
      <w:r w:rsidRPr="00552477">
        <w:rPr>
          <w:szCs w:val="28"/>
        </w:rPr>
        <w:t>Суриковской</w:t>
      </w:r>
      <w:proofErr w:type="spellEnd"/>
      <w:r w:rsidRPr="00552477">
        <w:rPr>
          <w:szCs w:val="28"/>
        </w:rPr>
        <w:t xml:space="preserve"> школы </w:t>
      </w:r>
      <w:proofErr w:type="spellStart"/>
      <w:r w:rsidRPr="00552477">
        <w:rPr>
          <w:szCs w:val="28"/>
        </w:rPr>
        <w:t>Кочешкову</w:t>
      </w:r>
      <w:proofErr w:type="spellEnd"/>
      <w:r w:rsidRPr="00552477">
        <w:rPr>
          <w:szCs w:val="28"/>
        </w:rPr>
        <w:t xml:space="preserve"> Александру Владимировичу.</w:t>
      </w:r>
    </w:p>
    <w:p w:rsidR="00F677C2" w:rsidRPr="00552477" w:rsidRDefault="00F677C2" w:rsidP="00F677C2">
      <w:pPr>
        <w:jc w:val="both"/>
        <w:rPr>
          <w:szCs w:val="28"/>
        </w:rPr>
      </w:pPr>
      <w:r w:rsidRPr="00552477">
        <w:rPr>
          <w:szCs w:val="28"/>
        </w:rPr>
        <w:t xml:space="preserve">В апреле 2024 года проводился заочный муниципальный этап конкурса профилактических практик образовательных учреждений, в конкурсе приняли участие 6 общеобразовательных учреждений района. На краевом этапе конкурса Бирилюсский район представил педагог-психолог </w:t>
      </w:r>
      <w:proofErr w:type="spellStart"/>
      <w:r w:rsidRPr="00552477">
        <w:rPr>
          <w:szCs w:val="28"/>
        </w:rPr>
        <w:t>Новобирилюсской</w:t>
      </w:r>
      <w:proofErr w:type="spellEnd"/>
      <w:r w:rsidRPr="00552477">
        <w:rPr>
          <w:szCs w:val="28"/>
        </w:rPr>
        <w:t xml:space="preserve"> школы Егорова Ольга Фёдоровна. </w:t>
      </w:r>
    </w:p>
    <w:p w:rsidR="00F677C2" w:rsidRPr="00552477" w:rsidRDefault="00F677C2" w:rsidP="00F677C2">
      <w:pPr>
        <w:jc w:val="both"/>
        <w:rPr>
          <w:szCs w:val="28"/>
        </w:rPr>
      </w:pPr>
      <w:r w:rsidRPr="00552477">
        <w:rPr>
          <w:szCs w:val="28"/>
        </w:rPr>
        <w:t xml:space="preserve">Педагог из </w:t>
      </w:r>
      <w:proofErr w:type="spellStart"/>
      <w:r w:rsidRPr="00552477">
        <w:rPr>
          <w:szCs w:val="28"/>
        </w:rPr>
        <w:t>Суриковской</w:t>
      </w:r>
      <w:proofErr w:type="spellEnd"/>
      <w:r w:rsidRPr="00552477">
        <w:rPr>
          <w:szCs w:val="28"/>
        </w:rPr>
        <w:t xml:space="preserve"> школы Терехова Валентина Петровна стала призером Всероссийской олимпиады учителей русского языка «Хранители русского языка» и была награждена дипломом. </w:t>
      </w:r>
    </w:p>
    <w:p w:rsidR="00F677C2" w:rsidRPr="00552477" w:rsidRDefault="00F677C2" w:rsidP="00F677C2">
      <w:pPr>
        <w:jc w:val="both"/>
        <w:rPr>
          <w:szCs w:val="28"/>
        </w:rPr>
      </w:pPr>
      <w:r w:rsidRPr="00552477">
        <w:rPr>
          <w:szCs w:val="28"/>
        </w:rPr>
        <w:t>С целью обеспечения оказания адресной помощи педагогам в развитии их профессионального мастерства Управление образования и методическая служба образовательных организаций осуществляют взаимодействие с министерством образования Министерством образования Красноярского края, Институтом развития образования Красноярского края  и другими государственными учреждениями.</w:t>
      </w:r>
    </w:p>
    <w:p w:rsidR="00F677C2" w:rsidRPr="00552477" w:rsidRDefault="00F677C2" w:rsidP="00F677C2">
      <w:pPr>
        <w:jc w:val="both"/>
        <w:rPr>
          <w:szCs w:val="28"/>
        </w:rPr>
      </w:pPr>
      <w:r w:rsidRPr="00552477">
        <w:rPr>
          <w:szCs w:val="28"/>
        </w:rPr>
        <w:t>Помимо этого педагогами муниципалитета активно используются ресурсы учебного центра «</w:t>
      </w:r>
      <w:proofErr w:type="spellStart"/>
      <w:r w:rsidRPr="00552477">
        <w:rPr>
          <w:szCs w:val="28"/>
        </w:rPr>
        <w:t>Инфоурок</w:t>
      </w:r>
      <w:proofErr w:type="spellEnd"/>
      <w:r w:rsidRPr="00552477">
        <w:rPr>
          <w:szCs w:val="28"/>
        </w:rPr>
        <w:t>», ФГАО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АНО ДПО (инновационный образовательный центр повышения квалификации переподготовки « Мой университет»). За период 2024 года повысили квалификацию 105  педагогов района, из них 72 педагога школ и 33 педагога дошкольных образовательных учреждений,  что составляет 50 % о педагогов района. Наиболее востребованными направлениями стали курсы по организации работы с детьми с ОВЗ, реализации ФОП дошкольного</w:t>
      </w:r>
      <w:r>
        <w:rPr>
          <w:szCs w:val="28"/>
        </w:rPr>
        <w:t xml:space="preserve"> </w:t>
      </w:r>
      <w:r w:rsidRPr="00552477">
        <w:rPr>
          <w:szCs w:val="28"/>
        </w:rPr>
        <w:t>образования, обновленным ФГОС, предметного содержания, воспитательной работе. Организовано обучение руководителей и педагогов по работе с детьми с ограниченными возможностями здоровья, реализации ФОП дошкольного образования, обновленных стандартов, воспитательной работы, на курсах предметного содержания.</w:t>
      </w:r>
    </w:p>
    <w:p w:rsidR="00F677C2" w:rsidRPr="00552477" w:rsidRDefault="00F677C2" w:rsidP="00F677C2">
      <w:pPr>
        <w:jc w:val="both"/>
        <w:rPr>
          <w:szCs w:val="28"/>
        </w:rPr>
      </w:pPr>
      <w:r w:rsidRPr="00552477">
        <w:rPr>
          <w:szCs w:val="28"/>
        </w:rPr>
        <w:t>В связи с внесением изменений в ФООП, согласно региональным дорожным картам по введению учебных предметов «Основы безопасности и защиты Родины» и «Труд (технология)» организовано обучение 100 % педагогов, преподающих предметы «Основы безопасности и защиты Родины» и «Труд (технология)».</w:t>
      </w:r>
    </w:p>
    <w:p w:rsidR="00F677C2" w:rsidRPr="00552477" w:rsidRDefault="00F677C2" w:rsidP="00F677C2">
      <w:pPr>
        <w:ind w:firstLine="708"/>
        <w:jc w:val="both"/>
        <w:rPr>
          <w:szCs w:val="28"/>
        </w:rPr>
      </w:pPr>
      <w:r w:rsidRPr="00552477">
        <w:rPr>
          <w:szCs w:val="28"/>
        </w:rPr>
        <w:t>В рамках реализации федерального проекта «Современная школа» национального проекта «Образование» на базе трех общеобразовательных организаций функционируют Центры образования «Точка роста» (МБОУ «</w:t>
      </w:r>
      <w:proofErr w:type="spellStart"/>
      <w:r w:rsidRPr="00552477">
        <w:rPr>
          <w:szCs w:val="28"/>
        </w:rPr>
        <w:t>Новобирилюсская</w:t>
      </w:r>
      <w:proofErr w:type="spellEnd"/>
      <w:r w:rsidRPr="00552477">
        <w:rPr>
          <w:szCs w:val="28"/>
        </w:rPr>
        <w:t xml:space="preserve"> СОШ», МБОУ «</w:t>
      </w:r>
      <w:proofErr w:type="spellStart"/>
      <w:r w:rsidRPr="00552477">
        <w:rPr>
          <w:szCs w:val="28"/>
        </w:rPr>
        <w:t>Рассветовская</w:t>
      </w:r>
      <w:proofErr w:type="spellEnd"/>
      <w:r w:rsidRPr="00552477">
        <w:rPr>
          <w:szCs w:val="28"/>
        </w:rPr>
        <w:t xml:space="preserve"> СОШ», МКОУ «</w:t>
      </w:r>
      <w:proofErr w:type="spellStart"/>
      <w:r w:rsidRPr="00552477">
        <w:rPr>
          <w:szCs w:val="28"/>
        </w:rPr>
        <w:t>Суриковская</w:t>
      </w:r>
      <w:proofErr w:type="spellEnd"/>
      <w:r w:rsidRPr="00552477">
        <w:rPr>
          <w:szCs w:val="28"/>
        </w:rPr>
        <w:t xml:space="preserve"> СОШ»  </w:t>
      </w:r>
      <w:proofErr w:type="spellStart"/>
      <w:proofErr w:type="gramStart"/>
      <w:r w:rsidRPr="00552477">
        <w:rPr>
          <w:szCs w:val="28"/>
        </w:rPr>
        <w:t>естественно-научной</w:t>
      </w:r>
      <w:proofErr w:type="spellEnd"/>
      <w:proofErr w:type="gramEnd"/>
      <w:r w:rsidR="00BB722E">
        <w:rPr>
          <w:szCs w:val="28"/>
        </w:rPr>
        <w:t xml:space="preserve"> </w:t>
      </w:r>
      <w:r w:rsidRPr="00552477">
        <w:rPr>
          <w:szCs w:val="28"/>
        </w:rPr>
        <w:t>технологической направленностей).</w:t>
      </w:r>
    </w:p>
    <w:p w:rsidR="00F677C2" w:rsidRPr="00552477" w:rsidRDefault="00F677C2" w:rsidP="00F677C2">
      <w:pPr>
        <w:jc w:val="both"/>
        <w:rPr>
          <w:szCs w:val="28"/>
        </w:rPr>
      </w:pPr>
      <w:r w:rsidRPr="00552477">
        <w:rPr>
          <w:szCs w:val="28"/>
        </w:rPr>
        <w:t xml:space="preserve">На базе «Точек роста», помимо отработки практической части учебного материала по предметам «Физика», «Химия», «Биология», реализуются дополнительные общеобразовательные программы, а также осуществляется формирование современных компетенций и навыков </w:t>
      </w:r>
      <w:proofErr w:type="gramStart"/>
      <w:r w:rsidRPr="00552477">
        <w:rPr>
          <w:szCs w:val="28"/>
        </w:rPr>
        <w:t>у</w:t>
      </w:r>
      <w:proofErr w:type="gramEnd"/>
      <w:r w:rsidRPr="00552477">
        <w:rPr>
          <w:szCs w:val="28"/>
        </w:rPr>
        <w:t xml:space="preserve"> обучающихся во внеурочной деятельности.</w:t>
      </w:r>
      <w:r w:rsidR="00BB722E">
        <w:rPr>
          <w:szCs w:val="28"/>
        </w:rPr>
        <w:t xml:space="preserve"> </w:t>
      </w:r>
      <w:proofErr w:type="gramStart"/>
      <w:r w:rsidRPr="00552477">
        <w:rPr>
          <w:szCs w:val="28"/>
        </w:rPr>
        <w:t>Н</w:t>
      </w:r>
      <w:proofErr w:type="gramEnd"/>
      <w:r w:rsidRPr="00552477">
        <w:rPr>
          <w:szCs w:val="28"/>
        </w:rPr>
        <w:t xml:space="preserve">а базе центров «Точка роста» используются </w:t>
      </w:r>
      <w:r w:rsidRPr="00552477">
        <w:rPr>
          <w:szCs w:val="28"/>
        </w:rPr>
        <w:lastRenderedPageBreak/>
        <w:t>цифровые образовательные платформы – «Я.Класс», «</w:t>
      </w:r>
      <w:proofErr w:type="spellStart"/>
      <w:r w:rsidRPr="00552477">
        <w:rPr>
          <w:szCs w:val="28"/>
        </w:rPr>
        <w:t>Учи.ру</w:t>
      </w:r>
      <w:proofErr w:type="spellEnd"/>
      <w:r w:rsidRPr="00552477">
        <w:rPr>
          <w:szCs w:val="28"/>
        </w:rPr>
        <w:t>», «Российская электронная школа».</w:t>
      </w:r>
    </w:p>
    <w:p w:rsidR="00F677C2" w:rsidRPr="00552477" w:rsidRDefault="00F677C2" w:rsidP="00F677C2">
      <w:pPr>
        <w:jc w:val="both"/>
        <w:rPr>
          <w:szCs w:val="28"/>
        </w:rPr>
      </w:pPr>
      <w:r w:rsidRPr="00552477">
        <w:rPr>
          <w:szCs w:val="28"/>
        </w:rPr>
        <w:t>В рамках сетевого взаимодействия «Точка роста» осуществляют совместную деятельность не только с общеобразовательными организациями своего района, но и взаимодействуют с другими организациями.</w:t>
      </w:r>
    </w:p>
    <w:p w:rsidR="00F677C2" w:rsidRPr="00552477" w:rsidRDefault="00F677C2" w:rsidP="00F677C2">
      <w:pPr>
        <w:jc w:val="both"/>
        <w:rPr>
          <w:szCs w:val="28"/>
        </w:rPr>
      </w:pPr>
      <w:r w:rsidRPr="00552477">
        <w:rPr>
          <w:szCs w:val="28"/>
        </w:rPr>
        <w:t>С начала 2025 году в рамках ФП «Все лучшее детям» НП «Молодежь и дети» осуществляется оснащение предметных кабинетов «ОБЗР» и «Труд».</w:t>
      </w:r>
    </w:p>
    <w:p w:rsidR="00F677C2" w:rsidRPr="00552477" w:rsidRDefault="00F677C2" w:rsidP="00F677C2">
      <w:pPr>
        <w:jc w:val="both"/>
        <w:rPr>
          <w:szCs w:val="28"/>
        </w:rPr>
      </w:pPr>
      <w:r w:rsidRPr="00552477">
        <w:rPr>
          <w:szCs w:val="28"/>
        </w:rPr>
        <w:t>С 2020 года по 2024 год  реализовывался федеральный проект «Цифровая образовательная среда», направленный на обновление материально-технической базы для внедрения платформы цифровой образовательной среды (ЦОС), предоставление доступа к цифровым образовательным ресурсам, включая федеральную государственную информационную систему «Моя школа» (далее – ФГИС «Моя школа») и информационно-коммуникационную платформу «</w:t>
      </w:r>
      <w:proofErr w:type="spellStart"/>
      <w:r w:rsidRPr="00552477">
        <w:rPr>
          <w:szCs w:val="28"/>
        </w:rPr>
        <w:t>Сферум</w:t>
      </w:r>
      <w:proofErr w:type="spellEnd"/>
      <w:r w:rsidRPr="00552477">
        <w:rPr>
          <w:szCs w:val="28"/>
        </w:rPr>
        <w:t>» (далее – ИКОП «</w:t>
      </w:r>
      <w:proofErr w:type="spellStart"/>
      <w:r w:rsidRPr="00552477">
        <w:rPr>
          <w:szCs w:val="28"/>
        </w:rPr>
        <w:t>Сферум</w:t>
      </w:r>
      <w:proofErr w:type="spellEnd"/>
      <w:r w:rsidRPr="00552477">
        <w:rPr>
          <w:szCs w:val="28"/>
        </w:rPr>
        <w:t xml:space="preserve">»). </w:t>
      </w:r>
    </w:p>
    <w:p w:rsidR="00F677C2" w:rsidRPr="00552477" w:rsidRDefault="00F677C2" w:rsidP="00F677C2">
      <w:pPr>
        <w:jc w:val="both"/>
        <w:rPr>
          <w:szCs w:val="28"/>
        </w:rPr>
      </w:pPr>
      <w:proofErr w:type="gramStart"/>
      <w:r w:rsidRPr="00552477">
        <w:rPr>
          <w:szCs w:val="28"/>
        </w:rPr>
        <w:t xml:space="preserve">За счет средств федерального проекта "Цифровая образовательная среда" нацпроекта "Образование", направленного на создание к 2024 году в образовательных организациях современной и доступной цифровой образовательной среды, обеспечивающей высокое качество и доступность образования всех видов и уровней, МБОУ </w:t>
      </w:r>
      <w:proofErr w:type="spellStart"/>
      <w:r w:rsidRPr="00552477">
        <w:rPr>
          <w:szCs w:val="28"/>
        </w:rPr>
        <w:t>Новобирилюсская</w:t>
      </w:r>
      <w:proofErr w:type="spellEnd"/>
      <w:r w:rsidRPr="00552477">
        <w:rPr>
          <w:szCs w:val="28"/>
        </w:rPr>
        <w:t xml:space="preserve"> СОШ и МБОУ </w:t>
      </w:r>
      <w:proofErr w:type="spellStart"/>
      <w:r w:rsidRPr="00552477">
        <w:rPr>
          <w:szCs w:val="28"/>
        </w:rPr>
        <w:t>Рассветовская</w:t>
      </w:r>
      <w:proofErr w:type="spellEnd"/>
      <w:r w:rsidRPr="00552477">
        <w:rPr>
          <w:szCs w:val="28"/>
        </w:rPr>
        <w:t xml:space="preserve"> СОШ получили 67 ноутбуков, 2 МФУ, 3 видеокамеры,  3 телевизора, 4 сканера.</w:t>
      </w:r>
      <w:proofErr w:type="gramEnd"/>
    </w:p>
    <w:p w:rsidR="00F677C2" w:rsidRPr="00552477" w:rsidRDefault="00F677C2" w:rsidP="00F677C2">
      <w:pPr>
        <w:jc w:val="both"/>
        <w:rPr>
          <w:szCs w:val="28"/>
        </w:rPr>
      </w:pPr>
      <w:proofErr w:type="gramStart"/>
      <w:r w:rsidRPr="00552477">
        <w:rPr>
          <w:szCs w:val="28"/>
        </w:rPr>
        <w:t>На конец</w:t>
      </w:r>
      <w:proofErr w:type="gramEnd"/>
      <w:r w:rsidRPr="00552477">
        <w:rPr>
          <w:szCs w:val="28"/>
        </w:rPr>
        <w:t xml:space="preserve"> 2023-2024 учебного года все образовательные учреждения района подключены к платформе «СФЕРУМ», так же охват педагогов подключенных к платформе составляет 100%. К ФГИС «Моя школа» подключены все общеобразовательные учреждения (9 школ), процент подключения педагогов составляет 80% (124 педагога).</w:t>
      </w:r>
      <w:r>
        <w:rPr>
          <w:szCs w:val="28"/>
        </w:rPr>
        <w:t xml:space="preserve"> </w:t>
      </w:r>
      <w:r w:rsidRPr="00552477">
        <w:rPr>
          <w:szCs w:val="28"/>
        </w:rPr>
        <w:t>Все подведомственные общеобразовательные организаций подключены к сети Интернет с использованием единой сети передачи данных (ЕСПД) в рамках федерального проекта «Информационная инфраструктура» национального проекта «Цифровая экономика Российской Федерации». На персональных компьютерах с выходом в Интернет, предназначенных для использования в учебных целях, силами провайдера ПАО «Ростелеком» на постоянной основе осуществляется контентная фильтрация и блокировка ресурсов, содержащих противоправный контент.</w:t>
      </w:r>
    </w:p>
    <w:p w:rsidR="00F677C2" w:rsidRPr="00552477" w:rsidRDefault="00F677C2" w:rsidP="00F677C2">
      <w:pPr>
        <w:ind w:firstLine="708"/>
        <w:jc w:val="both"/>
        <w:rPr>
          <w:szCs w:val="28"/>
        </w:rPr>
      </w:pPr>
      <w:r w:rsidRPr="00552477">
        <w:rPr>
          <w:szCs w:val="28"/>
        </w:rPr>
        <w:t>Обеспечение информационной безопасности личности при работе в цифровой</w:t>
      </w:r>
      <w:r w:rsidR="00BB722E">
        <w:rPr>
          <w:szCs w:val="28"/>
        </w:rPr>
        <w:t xml:space="preserve"> </w:t>
      </w:r>
      <w:r w:rsidRPr="00552477">
        <w:rPr>
          <w:szCs w:val="28"/>
        </w:rPr>
        <w:t xml:space="preserve">образовательной среде, изучение рисков и опасности, которые возникают в ЦОС, формирование цифровой грамотности – это актуальные задачи, которые успешно </w:t>
      </w:r>
      <w:proofErr w:type="gramStart"/>
      <w:r w:rsidRPr="00552477">
        <w:rPr>
          <w:szCs w:val="28"/>
        </w:rPr>
        <w:t>решали</w:t>
      </w:r>
      <w:proofErr w:type="gramEnd"/>
      <w:r w:rsidRPr="00552477">
        <w:rPr>
          <w:szCs w:val="28"/>
        </w:rPr>
        <w:t xml:space="preserve"> проводя мероприятия: региональный сетевой конкурс «Мой безопасный Интернет», Неделя безопасного Рунета, Всероссийский образовательный проект «Урок цифры» и просветительский проект «Цифровой ликбез».</w:t>
      </w:r>
    </w:p>
    <w:p w:rsidR="00F677C2" w:rsidRPr="00552477" w:rsidRDefault="00F677C2" w:rsidP="00F677C2">
      <w:pPr>
        <w:ind w:firstLine="708"/>
        <w:jc w:val="both"/>
        <w:rPr>
          <w:szCs w:val="28"/>
        </w:rPr>
      </w:pPr>
      <w:r w:rsidRPr="00552477">
        <w:rPr>
          <w:szCs w:val="28"/>
        </w:rPr>
        <w:t>На протяжении всего учебного года образовательные организации стали лидерами по коммуникациям в ИКОП «</w:t>
      </w:r>
      <w:proofErr w:type="spellStart"/>
      <w:r w:rsidRPr="00552477">
        <w:rPr>
          <w:szCs w:val="28"/>
        </w:rPr>
        <w:t>Сферум</w:t>
      </w:r>
      <w:proofErr w:type="spellEnd"/>
      <w:r w:rsidRPr="00552477">
        <w:rPr>
          <w:szCs w:val="28"/>
        </w:rPr>
        <w:t xml:space="preserve">», переведя общение между участниками образовательного процесса в чаты, в закрытый учебный профиль в ВК </w:t>
      </w:r>
      <w:proofErr w:type="spellStart"/>
      <w:r w:rsidRPr="00552477">
        <w:rPr>
          <w:szCs w:val="28"/>
        </w:rPr>
        <w:t>мессенджере</w:t>
      </w:r>
      <w:proofErr w:type="spellEnd"/>
      <w:r w:rsidRPr="00552477">
        <w:rPr>
          <w:szCs w:val="28"/>
        </w:rPr>
        <w:t xml:space="preserve"> по требованию федерального законодательства. </w:t>
      </w:r>
    </w:p>
    <w:p w:rsidR="00F677C2" w:rsidRPr="00552477" w:rsidRDefault="00F677C2" w:rsidP="00F677C2">
      <w:pPr>
        <w:ind w:firstLine="708"/>
        <w:jc w:val="both"/>
        <w:rPr>
          <w:szCs w:val="28"/>
        </w:rPr>
      </w:pPr>
      <w:r w:rsidRPr="00552477">
        <w:rPr>
          <w:szCs w:val="28"/>
        </w:rPr>
        <w:t>В отчетном году продолжалась работа по внесению образовательными организациями и специалистами Управления образования информации в федеральную информационную систему «Федеральный реестр сведений документов об образовании», автоматизированную информационную систему сбора статистической отчетности.</w:t>
      </w:r>
    </w:p>
    <w:p w:rsidR="00F677C2" w:rsidRPr="00552477" w:rsidRDefault="00F677C2" w:rsidP="00F677C2">
      <w:pPr>
        <w:ind w:firstLine="708"/>
        <w:jc w:val="both"/>
        <w:rPr>
          <w:szCs w:val="28"/>
        </w:rPr>
      </w:pPr>
      <w:r w:rsidRPr="00552477">
        <w:rPr>
          <w:szCs w:val="28"/>
        </w:rPr>
        <w:lastRenderedPageBreak/>
        <w:t xml:space="preserve">Обеспечение функционирования прозрачной, открытой системы информирования граждан о деятельности образовательных организаций осуществляется через работу официальных сайтов, </w:t>
      </w:r>
      <w:proofErr w:type="spellStart"/>
      <w:r w:rsidRPr="00552477">
        <w:rPr>
          <w:szCs w:val="28"/>
        </w:rPr>
        <w:t>Госпабликов</w:t>
      </w:r>
      <w:proofErr w:type="spellEnd"/>
      <w:r w:rsidRPr="00552477">
        <w:rPr>
          <w:szCs w:val="28"/>
        </w:rPr>
        <w:t xml:space="preserve"> в социальных сетях «</w:t>
      </w:r>
      <w:proofErr w:type="spellStart"/>
      <w:r w:rsidRPr="00552477">
        <w:rPr>
          <w:szCs w:val="28"/>
        </w:rPr>
        <w:t>ВКонтакте</w:t>
      </w:r>
      <w:proofErr w:type="spellEnd"/>
      <w:r w:rsidRPr="00552477">
        <w:rPr>
          <w:szCs w:val="28"/>
        </w:rPr>
        <w:t>» и «Одноклассники». На главных страницах сообществ «</w:t>
      </w:r>
      <w:proofErr w:type="spellStart"/>
      <w:r w:rsidRPr="00552477">
        <w:rPr>
          <w:szCs w:val="28"/>
        </w:rPr>
        <w:t>ВКонт</w:t>
      </w:r>
      <w:r>
        <w:rPr>
          <w:szCs w:val="28"/>
        </w:rPr>
        <w:t>а</w:t>
      </w:r>
      <w:r w:rsidRPr="00552477">
        <w:rPr>
          <w:szCs w:val="28"/>
        </w:rPr>
        <w:t>кте</w:t>
      </w:r>
      <w:proofErr w:type="spellEnd"/>
      <w:r w:rsidRPr="00552477">
        <w:rPr>
          <w:szCs w:val="28"/>
        </w:rPr>
        <w:t xml:space="preserve">» размещены </w:t>
      </w:r>
      <w:proofErr w:type="spellStart"/>
      <w:r w:rsidRPr="00552477">
        <w:rPr>
          <w:szCs w:val="28"/>
        </w:rPr>
        <w:t>виджеты</w:t>
      </w:r>
      <w:proofErr w:type="spellEnd"/>
      <w:r w:rsidRPr="00552477">
        <w:rPr>
          <w:szCs w:val="28"/>
        </w:rPr>
        <w:t xml:space="preserve"> «Платформы обратной связи», позволяющие гражданам направлять сообщения в органы власти и подведомственные учреждения и получать оперативные ответы на них.</w:t>
      </w:r>
    </w:p>
    <w:p w:rsidR="00F677C2" w:rsidRPr="002030D3" w:rsidRDefault="00F677C2" w:rsidP="00F677C2">
      <w:pPr>
        <w:ind w:firstLine="708"/>
        <w:jc w:val="both"/>
        <w:rPr>
          <w:szCs w:val="28"/>
        </w:rPr>
      </w:pPr>
      <w:r w:rsidRPr="00552477">
        <w:rPr>
          <w:szCs w:val="28"/>
        </w:rPr>
        <w:t>В 2022 году в Красноярском крае дан старт проекта по развитию в регионе единой системы государственных и муниципальных ресурсов «</w:t>
      </w:r>
      <w:proofErr w:type="spellStart"/>
      <w:r w:rsidRPr="00552477">
        <w:rPr>
          <w:szCs w:val="28"/>
        </w:rPr>
        <w:t>Гос</w:t>
      </w:r>
      <w:proofErr w:type="gramStart"/>
      <w:r w:rsidRPr="00552477">
        <w:rPr>
          <w:szCs w:val="28"/>
        </w:rPr>
        <w:t>WEB</w:t>
      </w:r>
      <w:proofErr w:type="spellEnd"/>
      <w:proofErr w:type="gramEnd"/>
      <w:r w:rsidRPr="00552477">
        <w:rPr>
          <w:szCs w:val="28"/>
        </w:rPr>
        <w:t>». Все общеобразовательные организации своевременно, к концу 2023 года, перевели свои официальные сайты на новую платформу, проведя в установленные сроки обучение администраторов, заполнив обязательные разделы и подписав необходимые документы.</w:t>
      </w:r>
      <w:r>
        <w:rPr>
          <w:szCs w:val="28"/>
        </w:rPr>
        <w:t xml:space="preserve"> </w:t>
      </w:r>
      <w:r w:rsidRPr="00552477">
        <w:rPr>
          <w:szCs w:val="28"/>
        </w:rPr>
        <w:t xml:space="preserve">С января 2024 года в рамках ежеквартального мониторинга специалисты Методического кабинета оценивают наполнение новых сайтов. </w:t>
      </w:r>
    </w:p>
    <w:p w:rsidR="00F677C2" w:rsidRPr="00552477" w:rsidRDefault="00F677C2" w:rsidP="00F677C2">
      <w:pPr>
        <w:ind w:firstLine="708"/>
        <w:jc w:val="both"/>
        <w:rPr>
          <w:szCs w:val="28"/>
        </w:rPr>
      </w:pPr>
      <w:r w:rsidRPr="00552477">
        <w:rPr>
          <w:szCs w:val="28"/>
        </w:rPr>
        <w:t>Деятельность Управления образования осуществлялась на основе программно-целевого подхода, реализовывалась муниципальная программа «Развитие образования Бирилюсского района» на 2020-2026 годы.</w:t>
      </w:r>
    </w:p>
    <w:p w:rsidR="00F677C2" w:rsidRPr="00552477" w:rsidRDefault="00F677C2" w:rsidP="00F677C2">
      <w:pPr>
        <w:ind w:firstLine="708"/>
        <w:jc w:val="both"/>
        <w:rPr>
          <w:szCs w:val="28"/>
        </w:rPr>
      </w:pPr>
      <w:r w:rsidRPr="00552477">
        <w:rPr>
          <w:szCs w:val="28"/>
        </w:rPr>
        <w:t>На финансирование мероприятий данной программы в 2024 году предусмотрено 457 512,7 тыс. рублей, фактическое исполнение  составило 449 683,7 тыс. рублей (98,3%).</w:t>
      </w:r>
    </w:p>
    <w:p w:rsidR="00F677C2" w:rsidRPr="00552477" w:rsidRDefault="00F677C2" w:rsidP="00F677C2">
      <w:pPr>
        <w:ind w:firstLine="708"/>
        <w:jc w:val="both"/>
        <w:rPr>
          <w:szCs w:val="28"/>
        </w:rPr>
      </w:pPr>
      <w:r w:rsidRPr="00552477">
        <w:rPr>
          <w:szCs w:val="28"/>
        </w:rPr>
        <w:t>В рамках государственной программы в 2024 году</w:t>
      </w:r>
      <w:r>
        <w:rPr>
          <w:szCs w:val="28"/>
        </w:rPr>
        <w:t xml:space="preserve"> реализовывалось 4 подпрограммы:</w:t>
      </w:r>
    </w:p>
    <w:p w:rsidR="00F677C2" w:rsidRPr="00552477" w:rsidRDefault="00F677C2" w:rsidP="00F677C2">
      <w:pPr>
        <w:jc w:val="both"/>
        <w:rPr>
          <w:szCs w:val="28"/>
        </w:rPr>
      </w:pPr>
      <w:r w:rsidRPr="00552477">
        <w:rPr>
          <w:szCs w:val="28"/>
        </w:rPr>
        <w:t>Подпрограмма 1 «Развитие дошкольного, общего и дополнительного образования»</w:t>
      </w:r>
    </w:p>
    <w:p w:rsidR="00F677C2" w:rsidRPr="00552477" w:rsidRDefault="00F677C2" w:rsidP="00F677C2">
      <w:pPr>
        <w:jc w:val="both"/>
        <w:rPr>
          <w:szCs w:val="28"/>
        </w:rPr>
      </w:pPr>
      <w:r w:rsidRPr="00552477">
        <w:rPr>
          <w:szCs w:val="28"/>
        </w:rPr>
        <w:t>На финансирование мероприятий подпрограммы в 2024 году предусмотрено 429 121,2 тыс. рублей, фактическое исполнение составило 421 463,6 тыс. рублей (98,2%) от плановых назначений.</w:t>
      </w:r>
    </w:p>
    <w:p w:rsidR="00F677C2" w:rsidRPr="00552477" w:rsidRDefault="00F677C2" w:rsidP="00F677C2">
      <w:pPr>
        <w:jc w:val="both"/>
        <w:rPr>
          <w:szCs w:val="28"/>
        </w:rPr>
      </w:pPr>
      <w:r w:rsidRPr="00552477">
        <w:rPr>
          <w:szCs w:val="28"/>
        </w:rPr>
        <w:t xml:space="preserve">Подпрограмма 2 «Развитие кадрового потенциала отрасли», </w:t>
      </w:r>
    </w:p>
    <w:p w:rsidR="00F677C2" w:rsidRPr="00552477" w:rsidRDefault="00F677C2" w:rsidP="00F677C2">
      <w:pPr>
        <w:jc w:val="both"/>
        <w:rPr>
          <w:szCs w:val="28"/>
        </w:rPr>
      </w:pPr>
      <w:r w:rsidRPr="00552477">
        <w:rPr>
          <w:szCs w:val="28"/>
        </w:rPr>
        <w:t>На финансирование мероприятий подпрограммы в 2024 году средства программой не предусмотрены</w:t>
      </w:r>
    </w:p>
    <w:p w:rsidR="00F677C2" w:rsidRPr="00552477" w:rsidRDefault="00F677C2" w:rsidP="00F677C2">
      <w:pPr>
        <w:jc w:val="both"/>
        <w:rPr>
          <w:szCs w:val="28"/>
        </w:rPr>
      </w:pPr>
      <w:r w:rsidRPr="00552477">
        <w:rPr>
          <w:szCs w:val="28"/>
        </w:rPr>
        <w:t>В течение отчетного периода прирост численности учителей в возрасте до 30 лет в общей численности учителей общеобразовательных организаций, который по итогам года составил 0%.</w:t>
      </w:r>
    </w:p>
    <w:p w:rsidR="00F677C2" w:rsidRPr="00552477" w:rsidRDefault="00F677C2" w:rsidP="00F677C2">
      <w:pPr>
        <w:jc w:val="both"/>
        <w:rPr>
          <w:szCs w:val="28"/>
        </w:rPr>
      </w:pPr>
      <w:r w:rsidRPr="00552477">
        <w:rPr>
          <w:szCs w:val="28"/>
        </w:rPr>
        <w:t>Подпрограмма 3 «Государственная поддержка детей сирот, расширение практики применения семейных форм воспитания»</w:t>
      </w:r>
    </w:p>
    <w:p w:rsidR="00F677C2" w:rsidRPr="00552477" w:rsidRDefault="00F677C2" w:rsidP="00F677C2">
      <w:pPr>
        <w:jc w:val="both"/>
        <w:rPr>
          <w:szCs w:val="28"/>
        </w:rPr>
      </w:pPr>
      <w:r w:rsidRPr="00552477">
        <w:rPr>
          <w:szCs w:val="28"/>
        </w:rPr>
        <w:t>Расходы на обеспечение деятельности (оказание услуг) подведомственных учреждений составили  2130,2 тыс. рублей, 97,5 % исполнения от плановых назначений (2185,0 тыс. рублей), экономия сложилась в связи с вакансией.</w:t>
      </w:r>
    </w:p>
    <w:p w:rsidR="00F677C2" w:rsidRPr="00552477" w:rsidRDefault="00F677C2" w:rsidP="00F677C2">
      <w:pPr>
        <w:jc w:val="both"/>
        <w:rPr>
          <w:szCs w:val="28"/>
        </w:rPr>
      </w:pPr>
      <w:r w:rsidRPr="00552477">
        <w:rPr>
          <w:szCs w:val="28"/>
        </w:rPr>
        <w:t>В 2024 году была приобретена 1 квартира   в рамках мероприятия «Обеспечение жилыми помещениями  детей-сирот и детей, оставшихся без попечения родителей, лиц из  числа детей-сирот, оставшихся без попечения родителей» за счет сре</w:t>
      </w:r>
      <w:proofErr w:type="gramStart"/>
      <w:r w:rsidRPr="00552477">
        <w:rPr>
          <w:szCs w:val="28"/>
        </w:rPr>
        <w:t>дств кр</w:t>
      </w:r>
      <w:proofErr w:type="gramEnd"/>
      <w:r w:rsidRPr="00552477">
        <w:rPr>
          <w:szCs w:val="28"/>
        </w:rPr>
        <w:t xml:space="preserve">аевого бюджета, на сумму 963,3 тыс. рублей. </w:t>
      </w:r>
    </w:p>
    <w:p w:rsidR="00F677C2" w:rsidRPr="00552477" w:rsidRDefault="00F677C2" w:rsidP="00F677C2">
      <w:pPr>
        <w:jc w:val="both"/>
        <w:rPr>
          <w:szCs w:val="28"/>
        </w:rPr>
      </w:pPr>
      <w:r w:rsidRPr="00552477">
        <w:rPr>
          <w:szCs w:val="28"/>
        </w:rPr>
        <w:t>Подпрограмма 4 «Обеспечение реализации государственной программы и прочие мероприятия в области образования»</w:t>
      </w:r>
    </w:p>
    <w:p w:rsidR="00F677C2" w:rsidRPr="00552477" w:rsidRDefault="00F677C2" w:rsidP="00F677C2">
      <w:pPr>
        <w:jc w:val="both"/>
        <w:rPr>
          <w:szCs w:val="28"/>
        </w:rPr>
      </w:pPr>
      <w:r w:rsidRPr="00552477">
        <w:rPr>
          <w:szCs w:val="28"/>
        </w:rPr>
        <w:t>На финансирование мероприятий подпрограммы в 2024 году предусмотрено 25 270,2 тыс. рублей, фактическое исполнение составило 25 153,6 тыс. рублей (99,5%) от плановых назначений.</w:t>
      </w:r>
    </w:p>
    <w:p w:rsidR="00F677C2" w:rsidRPr="00552477" w:rsidRDefault="00F677C2" w:rsidP="00F677C2">
      <w:pPr>
        <w:jc w:val="both"/>
        <w:rPr>
          <w:szCs w:val="28"/>
        </w:rPr>
      </w:pPr>
      <w:r w:rsidRPr="00552477">
        <w:rPr>
          <w:szCs w:val="28"/>
        </w:rPr>
        <w:t xml:space="preserve">      В целях реализации Указов Президента РФ от 07.05.2012 № 597 «О мероприятиях по реализации государственной социальной политики», </w:t>
      </w:r>
      <w:r w:rsidRPr="00552477">
        <w:rPr>
          <w:szCs w:val="28"/>
        </w:rPr>
        <w:lastRenderedPageBreak/>
        <w:t xml:space="preserve">проводится ежемесячный мониторинг заработной платы в целях достижения средней заработной платы отдельных категорий работников до целевого показателя. За 2024 год исполнение целевых показателей средней заработной платы </w:t>
      </w:r>
      <w:proofErr w:type="gramStart"/>
      <w:r w:rsidRPr="00552477">
        <w:rPr>
          <w:szCs w:val="28"/>
        </w:rPr>
        <w:t>отдельных категорий работников, предусмотренных Указами Президента РФ составило</w:t>
      </w:r>
      <w:proofErr w:type="gramEnd"/>
      <w:r w:rsidRPr="00552477">
        <w:rPr>
          <w:szCs w:val="28"/>
        </w:rPr>
        <w:t xml:space="preserve"> 100%.</w:t>
      </w:r>
    </w:p>
    <w:p w:rsidR="00F677C2" w:rsidRPr="00552477" w:rsidRDefault="00F677C2" w:rsidP="00F677C2">
      <w:pPr>
        <w:jc w:val="both"/>
        <w:rPr>
          <w:szCs w:val="28"/>
        </w:rPr>
      </w:pPr>
      <w:r w:rsidRPr="00552477">
        <w:rPr>
          <w:szCs w:val="28"/>
        </w:rPr>
        <w:t>Средняя заработная плата педагогических работников:</w:t>
      </w:r>
    </w:p>
    <w:p w:rsidR="00F677C2" w:rsidRPr="00552477" w:rsidRDefault="00F677C2" w:rsidP="00F677C2">
      <w:pPr>
        <w:jc w:val="both"/>
        <w:rPr>
          <w:szCs w:val="28"/>
        </w:rPr>
      </w:pPr>
      <w:r w:rsidRPr="00552477">
        <w:rPr>
          <w:szCs w:val="28"/>
        </w:rPr>
        <w:t>- дошкольных учреждений – 57 579,73 рублей (</w:t>
      </w:r>
      <w:proofErr w:type="gramStart"/>
      <w:r w:rsidRPr="00552477">
        <w:rPr>
          <w:szCs w:val="28"/>
        </w:rPr>
        <w:t>установлен</w:t>
      </w:r>
      <w:proofErr w:type="gramEnd"/>
      <w:r w:rsidRPr="00552477">
        <w:rPr>
          <w:szCs w:val="28"/>
        </w:rPr>
        <w:t xml:space="preserve"> 57 448,68 рублей);</w:t>
      </w:r>
    </w:p>
    <w:p w:rsidR="00F677C2" w:rsidRPr="00552477" w:rsidRDefault="00F677C2" w:rsidP="00F677C2">
      <w:pPr>
        <w:jc w:val="both"/>
        <w:rPr>
          <w:szCs w:val="28"/>
        </w:rPr>
      </w:pPr>
      <w:r w:rsidRPr="00552477">
        <w:rPr>
          <w:szCs w:val="28"/>
        </w:rPr>
        <w:t>- общеобразовательных организаций – 73 172,61 рублей (</w:t>
      </w:r>
      <w:proofErr w:type="gramStart"/>
      <w:r w:rsidRPr="00552477">
        <w:rPr>
          <w:szCs w:val="28"/>
        </w:rPr>
        <w:t>установлен</w:t>
      </w:r>
      <w:proofErr w:type="gramEnd"/>
      <w:r w:rsidRPr="00552477">
        <w:rPr>
          <w:szCs w:val="28"/>
        </w:rPr>
        <w:t xml:space="preserve"> 73 141,40 рублей).</w:t>
      </w:r>
    </w:p>
    <w:p w:rsidR="00F677C2" w:rsidRPr="00552477" w:rsidRDefault="00F677C2" w:rsidP="00F677C2">
      <w:pPr>
        <w:ind w:firstLine="708"/>
        <w:jc w:val="both"/>
        <w:rPr>
          <w:szCs w:val="28"/>
        </w:rPr>
      </w:pPr>
      <w:proofErr w:type="gramStart"/>
      <w:r w:rsidRPr="00552477">
        <w:rPr>
          <w:szCs w:val="28"/>
        </w:rPr>
        <w:t>Во исполнение перечня поручений Президента Российской Федерации от 15.01.2020 № Пр-113 по итогам Послания Федеральному Собранию РФ в части осуществления за счет средств федерального бюджета выплат ежемесячного денежного вознаграждения за классное руководство 95 педагогических работников получали данное вознаграждение в размере 7 500 руб. до 01.03.2024 и 15 000 руб. с 01.03.2024 (с учётом районного коэффициента к заработной плате за работу в</w:t>
      </w:r>
      <w:proofErr w:type="gramEnd"/>
      <w:r w:rsidRPr="00552477">
        <w:rPr>
          <w:szCs w:val="28"/>
        </w:rPr>
        <w:t xml:space="preserve"> </w:t>
      </w:r>
      <w:proofErr w:type="gramStart"/>
      <w:r w:rsidRPr="00552477">
        <w:rPr>
          <w:szCs w:val="28"/>
        </w:rPr>
        <w:t>районах</w:t>
      </w:r>
      <w:proofErr w:type="gramEnd"/>
      <w:r w:rsidRPr="00552477">
        <w:rPr>
          <w:szCs w:val="28"/>
        </w:rPr>
        <w:t xml:space="preserve"> Крайнего Севера и приравненных к ним местностях с особыми климатическими условиями и процентной надбавки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Расходы составили 99,1 %, от плановых назначений 19 430,1 тыс. рублей.</w:t>
      </w:r>
    </w:p>
    <w:p w:rsidR="00F677C2" w:rsidRPr="00552477" w:rsidRDefault="00F677C2" w:rsidP="00F677C2">
      <w:pPr>
        <w:ind w:firstLine="708"/>
        <w:jc w:val="both"/>
        <w:rPr>
          <w:szCs w:val="28"/>
        </w:rPr>
      </w:pPr>
      <w:r w:rsidRPr="00552477">
        <w:rPr>
          <w:szCs w:val="28"/>
        </w:rPr>
        <w:t>С 2022 года Бирилюсский район принимает активное участие в реализации мероприятий по модернизации школьных систем образования государственной программы Российской Федерации «Развитие образования», в рамках которых осуществляется оснащение общеобразовательных организаций современными средствами обучения и воспитания, и с 2024 года капитальный ремонт здания МКОУ «</w:t>
      </w:r>
      <w:proofErr w:type="spellStart"/>
      <w:r w:rsidRPr="00552477">
        <w:rPr>
          <w:szCs w:val="28"/>
        </w:rPr>
        <w:t>Суриковская</w:t>
      </w:r>
      <w:proofErr w:type="spellEnd"/>
      <w:r w:rsidRPr="00552477">
        <w:rPr>
          <w:szCs w:val="28"/>
        </w:rPr>
        <w:t xml:space="preserve"> СОШ» с двухлетним циклом производства ремонтных работ</w:t>
      </w:r>
      <w:r>
        <w:rPr>
          <w:szCs w:val="28"/>
        </w:rPr>
        <w:t>.</w:t>
      </w:r>
    </w:p>
    <w:p w:rsidR="00F677C2" w:rsidRPr="00552477" w:rsidRDefault="00F677C2" w:rsidP="00F677C2">
      <w:pPr>
        <w:ind w:firstLine="708"/>
        <w:jc w:val="both"/>
        <w:rPr>
          <w:szCs w:val="28"/>
        </w:rPr>
      </w:pPr>
      <w:r w:rsidRPr="00552477">
        <w:rPr>
          <w:szCs w:val="28"/>
        </w:rPr>
        <w:t>С 2025 года в рамках ФП «Поддержка семьи» НП «Семья» и государственной программы РФ «Развитие образования» начнется капитальный ремонт детских садов:</w:t>
      </w:r>
    </w:p>
    <w:p w:rsidR="00F677C2" w:rsidRPr="00552477" w:rsidRDefault="00F677C2" w:rsidP="00F677C2">
      <w:pPr>
        <w:jc w:val="both"/>
        <w:rPr>
          <w:szCs w:val="28"/>
        </w:rPr>
      </w:pPr>
      <w:r w:rsidRPr="00552477">
        <w:rPr>
          <w:szCs w:val="28"/>
        </w:rPr>
        <w:t xml:space="preserve">В настоящее время стоит вопрос о необходимости проведения капитального ремонта корпуса №1 МКДОУ </w:t>
      </w:r>
      <w:proofErr w:type="spellStart"/>
      <w:r w:rsidRPr="00552477">
        <w:rPr>
          <w:szCs w:val="28"/>
        </w:rPr>
        <w:t>Новобирилюсский</w:t>
      </w:r>
      <w:proofErr w:type="spellEnd"/>
      <w:r w:rsidRPr="00552477">
        <w:rPr>
          <w:szCs w:val="28"/>
        </w:rPr>
        <w:t xml:space="preserve"> детский сад «Колокольчик». Выделены денежные средства на разработку проектно-сметной документации в сумме 1422,3 тыс. рублей. Получено положительное заключение экспертизы.</w:t>
      </w:r>
    </w:p>
    <w:p w:rsidR="00F677C2" w:rsidRPr="00552477" w:rsidRDefault="00F677C2" w:rsidP="00F677C2">
      <w:pPr>
        <w:ind w:firstLine="708"/>
        <w:jc w:val="both"/>
        <w:rPr>
          <w:szCs w:val="28"/>
        </w:rPr>
      </w:pPr>
      <w:r w:rsidRPr="00552477">
        <w:rPr>
          <w:szCs w:val="28"/>
        </w:rPr>
        <w:t xml:space="preserve">Ежегодно большой объем работ выполняется в целях подготовки образовательных организаций к новому учебному году. Проводится поддерживающий, текущий, капитальный ремонты. </w:t>
      </w:r>
    </w:p>
    <w:p w:rsidR="00F677C2" w:rsidRPr="00552477" w:rsidRDefault="00F677C2" w:rsidP="00F677C2">
      <w:pPr>
        <w:jc w:val="both"/>
        <w:rPr>
          <w:szCs w:val="28"/>
        </w:rPr>
      </w:pPr>
      <w:r w:rsidRPr="00552477">
        <w:rPr>
          <w:szCs w:val="28"/>
        </w:rPr>
        <w:t>К 2024-2025 учебному году проведен ремонт отдельных элементов зданий в образовательных учреждениях образовательных организаций на сумму 788 809 рублей.</w:t>
      </w:r>
    </w:p>
    <w:p w:rsidR="00F677C2" w:rsidRPr="00552477" w:rsidRDefault="00F677C2" w:rsidP="00F677C2">
      <w:pPr>
        <w:jc w:val="both"/>
        <w:rPr>
          <w:szCs w:val="28"/>
        </w:rPr>
      </w:pPr>
      <w:r>
        <w:rPr>
          <w:szCs w:val="28"/>
        </w:rPr>
        <w:t>П</w:t>
      </w:r>
      <w:r w:rsidRPr="00552477">
        <w:rPr>
          <w:szCs w:val="28"/>
        </w:rPr>
        <w:t>роведены следующие работы:</w:t>
      </w:r>
    </w:p>
    <w:p w:rsidR="00F677C2" w:rsidRPr="00552477" w:rsidRDefault="00F677C2" w:rsidP="00F677C2">
      <w:pPr>
        <w:jc w:val="both"/>
        <w:rPr>
          <w:szCs w:val="28"/>
        </w:rPr>
      </w:pPr>
      <w:r w:rsidRPr="00552477">
        <w:rPr>
          <w:szCs w:val="28"/>
        </w:rPr>
        <w:t xml:space="preserve">МКДОУ </w:t>
      </w:r>
      <w:proofErr w:type="spellStart"/>
      <w:r w:rsidRPr="00552477">
        <w:rPr>
          <w:szCs w:val="28"/>
        </w:rPr>
        <w:t>Новобирилюсский</w:t>
      </w:r>
      <w:proofErr w:type="spellEnd"/>
      <w:r w:rsidRPr="00552477">
        <w:rPr>
          <w:szCs w:val="28"/>
        </w:rPr>
        <w:t xml:space="preserve"> детский сад «Колокольчик» в рамках приведения в соответствие (частичный ремонт отопления)- 1349,5</w:t>
      </w:r>
    </w:p>
    <w:p w:rsidR="00F677C2" w:rsidRPr="00552477" w:rsidRDefault="00F677C2" w:rsidP="00F677C2">
      <w:pPr>
        <w:jc w:val="both"/>
        <w:rPr>
          <w:szCs w:val="28"/>
        </w:rPr>
      </w:pPr>
      <w:r w:rsidRPr="00552477">
        <w:rPr>
          <w:szCs w:val="28"/>
        </w:rPr>
        <w:t>МБОУ «</w:t>
      </w:r>
      <w:proofErr w:type="spellStart"/>
      <w:r w:rsidRPr="00552477">
        <w:rPr>
          <w:szCs w:val="28"/>
        </w:rPr>
        <w:t>Рассветовская</w:t>
      </w:r>
      <w:proofErr w:type="spellEnd"/>
      <w:r w:rsidRPr="00552477">
        <w:rPr>
          <w:szCs w:val="28"/>
        </w:rPr>
        <w:t xml:space="preserve"> СОШ» (произведен ремонт крыши)- 1877, 0тыс. рублей</w:t>
      </w:r>
    </w:p>
    <w:p w:rsidR="00F677C2" w:rsidRPr="00552477" w:rsidRDefault="00F677C2" w:rsidP="00F677C2">
      <w:pPr>
        <w:jc w:val="both"/>
        <w:rPr>
          <w:szCs w:val="28"/>
        </w:rPr>
      </w:pPr>
      <w:r w:rsidRPr="00552477">
        <w:rPr>
          <w:szCs w:val="28"/>
        </w:rPr>
        <w:t>МБОУ «</w:t>
      </w:r>
      <w:proofErr w:type="spellStart"/>
      <w:r w:rsidRPr="00552477">
        <w:rPr>
          <w:szCs w:val="28"/>
        </w:rPr>
        <w:t>Рассветовская</w:t>
      </w:r>
      <w:proofErr w:type="spellEnd"/>
      <w:r w:rsidRPr="00552477">
        <w:rPr>
          <w:szCs w:val="28"/>
        </w:rPr>
        <w:t xml:space="preserve"> СОШ» (подключение электрических печей для МКОУ «</w:t>
      </w:r>
      <w:proofErr w:type="spellStart"/>
      <w:r w:rsidRPr="00552477">
        <w:rPr>
          <w:szCs w:val="28"/>
        </w:rPr>
        <w:t>Суриковская</w:t>
      </w:r>
      <w:proofErr w:type="spellEnd"/>
      <w:r w:rsidRPr="00552477">
        <w:rPr>
          <w:szCs w:val="28"/>
        </w:rPr>
        <w:t xml:space="preserve"> СОШ») - 90000 рублей.</w:t>
      </w:r>
    </w:p>
    <w:p w:rsidR="00F677C2" w:rsidRPr="00552477" w:rsidRDefault="00F677C2" w:rsidP="00F677C2">
      <w:pPr>
        <w:jc w:val="both"/>
        <w:rPr>
          <w:szCs w:val="28"/>
        </w:rPr>
      </w:pPr>
      <w:r w:rsidRPr="00552477">
        <w:rPr>
          <w:szCs w:val="28"/>
        </w:rPr>
        <w:lastRenderedPageBreak/>
        <w:t>МБОУ «</w:t>
      </w:r>
      <w:proofErr w:type="spellStart"/>
      <w:r w:rsidRPr="00552477">
        <w:rPr>
          <w:szCs w:val="28"/>
        </w:rPr>
        <w:t>Новобирилюсская</w:t>
      </w:r>
      <w:proofErr w:type="spellEnd"/>
      <w:r w:rsidRPr="00552477">
        <w:rPr>
          <w:szCs w:val="28"/>
        </w:rPr>
        <w:t xml:space="preserve"> СОШ» (благоустройство территории, ремонт ограждения, капитальный ремонт крыльца) - 11333,8 </w:t>
      </w:r>
    </w:p>
    <w:p w:rsidR="00F677C2" w:rsidRPr="00552477" w:rsidRDefault="00F677C2" w:rsidP="00F677C2">
      <w:pPr>
        <w:jc w:val="both"/>
        <w:rPr>
          <w:szCs w:val="28"/>
        </w:rPr>
      </w:pPr>
      <w:r w:rsidRPr="00552477">
        <w:rPr>
          <w:szCs w:val="28"/>
        </w:rPr>
        <w:t>МБОУ «</w:t>
      </w:r>
      <w:proofErr w:type="spellStart"/>
      <w:r w:rsidRPr="00552477">
        <w:rPr>
          <w:szCs w:val="28"/>
        </w:rPr>
        <w:t>Новобирилюсская</w:t>
      </w:r>
      <w:proofErr w:type="spellEnd"/>
      <w:r w:rsidRPr="00552477">
        <w:rPr>
          <w:szCs w:val="28"/>
        </w:rPr>
        <w:t xml:space="preserve"> СОШ» (установка вытяжки в столовую) –296 480  рублей.</w:t>
      </w:r>
    </w:p>
    <w:p w:rsidR="00F677C2" w:rsidRPr="00552477" w:rsidRDefault="00F677C2" w:rsidP="00F677C2">
      <w:pPr>
        <w:jc w:val="both"/>
        <w:rPr>
          <w:szCs w:val="28"/>
        </w:rPr>
      </w:pPr>
      <w:proofErr w:type="gramStart"/>
      <w:r w:rsidRPr="00552477">
        <w:rPr>
          <w:szCs w:val="28"/>
        </w:rPr>
        <w:t>МКОУ «</w:t>
      </w:r>
      <w:proofErr w:type="spellStart"/>
      <w:r w:rsidRPr="00552477">
        <w:rPr>
          <w:szCs w:val="28"/>
        </w:rPr>
        <w:t>Кирчиженская</w:t>
      </w:r>
      <w:proofErr w:type="spellEnd"/>
      <w:r w:rsidRPr="00552477">
        <w:rPr>
          <w:szCs w:val="28"/>
        </w:rPr>
        <w:t xml:space="preserve"> СОШ» (насос в котельную.</w:t>
      </w:r>
      <w:proofErr w:type="gramEnd"/>
      <w:r w:rsidRPr="00552477">
        <w:rPr>
          <w:szCs w:val="28"/>
        </w:rPr>
        <w:t xml:space="preserve"> </w:t>
      </w:r>
      <w:proofErr w:type="gramStart"/>
      <w:r w:rsidRPr="00552477">
        <w:rPr>
          <w:szCs w:val="28"/>
        </w:rPr>
        <w:t>Мембранный бак на 150 литров для системы отопления, редуктор на отопительный котел) – 93.3 тыс. рублей</w:t>
      </w:r>
      <w:proofErr w:type="gramEnd"/>
    </w:p>
    <w:p w:rsidR="00F677C2" w:rsidRPr="00552477" w:rsidRDefault="00F677C2" w:rsidP="00F677C2">
      <w:pPr>
        <w:jc w:val="both"/>
        <w:rPr>
          <w:szCs w:val="28"/>
        </w:rPr>
      </w:pPr>
      <w:r w:rsidRPr="00552477">
        <w:rPr>
          <w:szCs w:val="28"/>
        </w:rPr>
        <w:t>МКОУ «Орловская СОШ» (замена светильников) -17 400 рублей.</w:t>
      </w:r>
    </w:p>
    <w:p w:rsidR="00F677C2" w:rsidRPr="00552477" w:rsidRDefault="00F677C2" w:rsidP="00F677C2">
      <w:pPr>
        <w:jc w:val="both"/>
        <w:rPr>
          <w:szCs w:val="28"/>
        </w:rPr>
      </w:pPr>
      <w:r w:rsidRPr="00552477">
        <w:rPr>
          <w:szCs w:val="28"/>
        </w:rPr>
        <w:t>МКОУ «</w:t>
      </w:r>
      <w:proofErr w:type="spellStart"/>
      <w:r w:rsidRPr="00552477">
        <w:rPr>
          <w:szCs w:val="28"/>
        </w:rPr>
        <w:t>ПолевскаяСОШ</w:t>
      </w:r>
      <w:proofErr w:type="spellEnd"/>
      <w:proofErr w:type="gramStart"/>
      <w:r w:rsidRPr="00552477">
        <w:rPr>
          <w:szCs w:val="28"/>
        </w:rPr>
        <w:t>»(</w:t>
      </w:r>
      <w:proofErr w:type="gramEnd"/>
      <w:r w:rsidRPr="00552477">
        <w:rPr>
          <w:szCs w:val="28"/>
        </w:rPr>
        <w:t xml:space="preserve"> ремонт пожарной сигнализации) – 25220 рублей.</w:t>
      </w:r>
    </w:p>
    <w:p w:rsidR="00F677C2" w:rsidRPr="00552477" w:rsidRDefault="00F677C2" w:rsidP="00F677C2">
      <w:pPr>
        <w:jc w:val="both"/>
        <w:rPr>
          <w:szCs w:val="28"/>
        </w:rPr>
      </w:pPr>
      <w:r w:rsidRPr="00552477">
        <w:rPr>
          <w:szCs w:val="28"/>
        </w:rPr>
        <w:t>МКОУ «</w:t>
      </w:r>
      <w:proofErr w:type="spellStart"/>
      <w:r w:rsidRPr="00552477">
        <w:rPr>
          <w:szCs w:val="28"/>
        </w:rPr>
        <w:t>Проточинская</w:t>
      </w:r>
      <w:proofErr w:type="spellEnd"/>
      <w:r w:rsidRPr="00552477">
        <w:rPr>
          <w:szCs w:val="28"/>
        </w:rPr>
        <w:t xml:space="preserve"> СОШ» (устройство вытяжки в котельную)- 22490 рублей.</w:t>
      </w:r>
    </w:p>
    <w:p w:rsidR="00F677C2" w:rsidRPr="00552477" w:rsidRDefault="00F677C2" w:rsidP="00F677C2">
      <w:pPr>
        <w:jc w:val="both"/>
        <w:rPr>
          <w:szCs w:val="28"/>
        </w:rPr>
      </w:pPr>
      <w:r w:rsidRPr="00552477">
        <w:rPr>
          <w:szCs w:val="28"/>
        </w:rPr>
        <w:t>МКОУ «</w:t>
      </w:r>
      <w:proofErr w:type="spellStart"/>
      <w:r w:rsidRPr="00552477">
        <w:rPr>
          <w:szCs w:val="28"/>
        </w:rPr>
        <w:t>Проточинская</w:t>
      </w:r>
      <w:proofErr w:type="spellEnd"/>
      <w:r w:rsidRPr="00552477">
        <w:rPr>
          <w:szCs w:val="28"/>
        </w:rPr>
        <w:t xml:space="preserve"> СОШ» (установка фильтрации системы воды)- 57952 рублей.</w:t>
      </w:r>
    </w:p>
    <w:p w:rsidR="00F677C2" w:rsidRPr="00552477" w:rsidRDefault="00F677C2" w:rsidP="00F677C2">
      <w:pPr>
        <w:jc w:val="both"/>
        <w:rPr>
          <w:szCs w:val="28"/>
        </w:rPr>
      </w:pPr>
      <w:r w:rsidRPr="00552477">
        <w:rPr>
          <w:szCs w:val="28"/>
        </w:rPr>
        <w:t>МКОУ «</w:t>
      </w:r>
      <w:proofErr w:type="spellStart"/>
      <w:r w:rsidRPr="00552477">
        <w:rPr>
          <w:szCs w:val="28"/>
        </w:rPr>
        <w:t>Арефьевская</w:t>
      </w:r>
      <w:proofErr w:type="spellEnd"/>
      <w:r w:rsidRPr="00552477">
        <w:rPr>
          <w:szCs w:val="28"/>
        </w:rPr>
        <w:t xml:space="preserve"> СОШ» </w:t>
      </w:r>
      <w:proofErr w:type="gramStart"/>
      <w:r w:rsidRPr="00552477">
        <w:rPr>
          <w:szCs w:val="28"/>
        </w:rPr>
        <w:t xml:space="preserve">( </w:t>
      </w:r>
      <w:proofErr w:type="gramEnd"/>
      <w:r w:rsidRPr="00552477">
        <w:rPr>
          <w:szCs w:val="28"/>
        </w:rPr>
        <w:t>ремонт пола в туалете)- 42697 рублей.</w:t>
      </w:r>
    </w:p>
    <w:p w:rsidR="00F677C2" w:rsidRPr="00552477" w:rsidRDefault="00F677C2" w:rsidP="00F677C2">
      <w:pPr>
        <w:ind w:firstLine="708"/>
        <w:jc w:val="both"/>
        <w:rPr>
          <w:szCs w:val="28"/>
        </w:rPr>
      </w:pPr>
      <w:r w:rsidRPr="00552477">
        <w:rPr>
          <w:szCs w:val="28"/>
        </w:rPr>
        <w:t xml:space="preserve">Особое </w:t>
      </w:r>
      <w:proofErr w:type="gramStart"/>
      <w:r w:rsidRPr="00552477">
        <w:rPr>
          <w:szCs w:val="28"/>
        </w:rPr>
        <w:t>внимание</w:t>
      </w:r>
      <w:proofErr w:type="gramEnd"/>
      <w:r w:rsidRPr="00552477">
        <w:rPr>
          <w:szCs w:val="28"/>
        </w:rPr>
        <w:t xml:space="preserve"> как на федеральном, так и на краевом уделено созданию условий для занятий физической культурой и спортом в общеобразовательных организациях. </w:t>
      </w:r>
    </w:p>
    <w:p w:rsidR="00F677C2" w:rsidRPr="00552477" w:rsidRDefault="00F677C2" w:rsidP="00F677C2">
      <w:pPr>
        <w:ind w:firstLine="708"/>
        <w:jc w:val="both"/>
        <w:rPr>
          <w:szCs w:val="28"/>
        </w:rPr>
      </w:pPr>
      <w:proofErr w:type="gramStart"/>
      <w:r w:rsidRPr="00552477">
        <w:rPr>
          <w:szCs w:val="28"/>
        </w:rPr>
        <w:t xml:space="preserve">Общая численность систематически занимающихся физической культурой и спортом во внеурочное время в школьных спортивных клубах в 2024  году - 450 обучающихся, что составляет 42,5% от общей численности обучающихся Бирилюсского района. </w:t>
      </w:r>
      <w:proofErr w:type="gramEnd"/>
    </w:p>
    <w:p w:rsidR="00F677C2" w:rsidRPr="00552477" w:rsidRDefault="00F677C2" w:rsidP="00F677C2">
      <w:pPr>
        <w:jc w:val="both"/>
        <w:rPr>
          <w:szCs w:val="28"/>
        </w:rPr>
      </w:pPr>
      <w:r w:rsidRPr="00552477">
        <w:rPr>
          <w:szCs w:val="28"/>
        </w:rPr>
        <w:t>В муниципальном этапе Всероссийских игр школьных спортивных клубов принимали участие команды школьных спортивных клубов из трех ОУ (</w:t>
      </w:r>
      <w:proofErr w:type="spellStart"/>
      <w:r w:rsidRPr="00552477">
        <w:rPr>
          <w:szCs w:val="28"/>
        </w:rPr>
        <w:t>Новобирилюсской</w:t>
      </w:r>
      <w:proofErr w:type="spellEnd"/>
      <w:r w:rsidRPr="00552477">
        <w:rPr>
          <w:szCs w:val="28"/>
        </w:rPr>
        <w:t xml:space="preserve">, </w:t>
      </w:r>
      <w:proofErr w:type="spellStart"/>
      <w:r w:rsidRPr="00552477">
        <w:rPr>
          <w:szCs w:val="28"/>
        </w:rPr>
        <w:t>Рассветовской</w:t>
      </w:r>
      <w:proofErr w:type="spellEnd"/>
      <w:r w:rsidRPr="00552477">
        <w:rPr>
          <w:szCs w:val="28"/>
        </w:rPr>
        <w:t xml:space="preserve"> и </w:t>
      </w:r>
      <w:proofErr w:type="spellStart"/>
      <w:r w:rsidRPr="00552477">
        <w:rPr>
          <w:szCs w:val="28"/>
        </w:rPr>
        <w:t>Суриковской</w:t>
      </w:r>
      <w:proofErr w:type="spellEnd"/>
      <w:r w:rsidRPr="00552477">
        <w:rPr>
          <w:szCs w:val="28"/>
        </w:rPr>
        <w:t xml:space="preserve"> СОШ) в количестве 24 человек. Команда ШСК «Вымпел» </w:t>
      </w:r>
      <w:proofErr w:type="spellStart"/>
      <w:r w:rsidRPr="00552477">
        <w:rPr>
          <w:szCs w:val="28"/>
        </w:rPr>
        <w:t>Суриковской</w:t>
      </w:r>
      <w:proofErr w:type="spellEnd"/>
      <w:r w:rsidRPr="00552477">
        <w:rPr>
          <w:szCs w:val="28"/>
        </w:rPr>
        <w:t xml:space="preserve"> СОШ - победитель муниципального этапа стала призером (3 место) в зональных соревнованиях регионального этапа Всероссийских спортивных игр школьных спортивных клубов. </w:t>
      </w:r>
    </w:p>
    <w:p w:rsidR="00F677C2" w:rsidRPr="00552477" w:rsidRDefault="00F677C2" w:rsidP="00F677C2">
      <w:pPr>
        <w:jc w:val="both"/>
        <w:rPr>
          <w:szCs w:val="28"/>
        </w:rPr>
      </w:pPr>
      <w:r w:rsidRPr="00552477">
        <w:rPr>
          <w:szCs w:val="28"/>
        </w:rPr>
        <w:t xml:space="preserve">   </w:t>
      </w:r>
      <w:r>
        <w:rPr>
          <w:szCs w:val="28"/>
        </w:rPr>
        <w:tab/>
      </w:r>
      <w:r w:rsidRPr="00552477">
        <w:rPr>
          <w:szCs w:val="28"/>
        </w:rPr>
        <w:t>В школьном этапе Всероссийских спортивных игр школьников «Президентские спортивные игры» приняли участие 86,2% школьников 5-11 классов, в муниципальном этапе  27,5%  обучающихся, команда МКОУ «</w:t>
      </w:r>
      <w:proofErr w:type="spellStart"/>
      <w:r w:rsidRPr="00552477">
        <w:rPr>
          <w:szCs w:val="28"/>
        </w:rPr>
        <w:t>Суриковская</w:t>
      </w:r>
      <w:proofErr w:type="spellEnd"/>
      <w:r w:rsidRPr="00552477">
        <w:rPr>
          <w:szCs w:val="28"/>
        </w:rPr>
        <w:t xml:space="preserve"> СОШ» (победитель муниципального этапа) приняла участие в отборочных соревнованиях по обязательным видам краевого этапа Президентских спортивных игр, заняв 7 место из 9 команд.  </w:t>
      </w:r>
    </w:p>
    <w:p w:rsidR="00F677C2" w:rsidRPr="00552477" w:rsidRDefault="00F677C2" w:rsidP="00F677C2">
      <w:pPr>
        <w:jc w:val="both"/>
        <w:rPr>
          <w:szCs w:val="28"/>
        </w:rPr>
      </w:pPr>
      <w:r w:rsidRPr="00552477">
        <w:rPr>
          <w:szCs w:val="28"/>
        </w:rPr>
        <w:t xml:space="preserve"> </w:t>
      </w:r>
      <w:r>
        <w:rPr>
          <w:szCs w:val="28"/>
        </w:rPr>
        <w:tab/>
      </w:r>
      <w:r w:rsidRPr="00552477">
        <w:rPr>
          <w:szCs w:val="28"/>
        </w:rPr>
        <w:t xml:space="preserve">  В школьном этапе Всероссийских спортивных соревнований школьников «Президентские состязания» приняли участие 86,4 %  школьников  от общего числа обучающихся района. В муниципальном этапе – 4 команды из </w:t>
      </w:r>
      <w:proofErr w:type="spellStart"/>
      <w:r w:rsidRPr="00552477">
        <w:rPr>
          <w:szCs w:val="28"/>
        </w:rPr>
        <w:t>Новобирилюсской</w:t>
      </w:r>
      <w:proofErr w:type="spellEnd"/>
      <w:r w:rsidRPr="00552477">
        <w:rPr>
          <w:szCs w:val="28"/>
        </w:rPr>
        <w:t xml:space="preserve">, </w:t>
      </w:r>
      <w:proofErr w:type="spellStart"/>
      <w:r w:rsidRPr="00552477">
        <w:rPr>
          <w:szCs w:val="28"/>
        </w:rPr>
        <w:t>Рассветовской</w:t>
      </w:r>
      <w:proofErr w:type="spellEnd"/>
      <w:r w:rsidRPr="00552477">
        <w:rPr>
          <w:szCs w:val="28"/>
        </w:rPr>
        <w:t xml:space="preserve">,  </w:t>
      </w:r>
      <w:proofErr w:type="spellStart"/>
      <w:r w:rsidRPr="00552477">
        <w:rPr>
          <w:szCs w:val="28"/>
        </w:rPr>
        <w:t>Суриковской</w:t>
      </w:r>
      <w:proofErr w:type="spellEnd"/>
      <w:r w:rsidRPr="00552477">
        <w:rPr>
          <w:szCs w:val="28"/>
        </w:rPr>
        <w:t xml:space="preserve">, </w:t>
      </w:r>
      <w:proofErr w:type="spellStart"/>
      <w:r w:rsidRPr="00552477">
        <w:rPr>
          <w:szCs w:val="28"/>
        </w:rPr>
        <w:t>Арефьевской</w:t>
      </w:r>
      <w:proofErr w:type="spellEnd"/>
      <w:r w:rsidRPr="00552477">
        <w:rPr>
          <w:szCs w:val="28"/>
        </w:rPr>
        <w:t xml:space="preserve"> школ.  Команда МБОУ «</w:t>
      </w:r>
      <w:proofErr w:type="spellStart"/>
      <w:r w:rsidRPr="00552477">
        <w:rPr>
          <w:szCs w:val="28"/>
        </w:rPr>
        <w:t>Новобирилюсская</w:t>
      </w:r>
      <w:proofErr w:type="spellEnd"/>
      <w:r w:rsidRPr="00552477">
        <w:rPr>
          <w:szCs w:val="28"/>
        </w:rPr>
        <w:t xml:space="preserve"> СОШ» - победитель  муниципального этапа Президентских состязаний, представляла наш район в  </w:t>
      </w:r>
      <w:proofErr w:type="spellStart"/>
      <w:r w:rsidRPr="00552477">
        <w:rPr>
          <w:szCs w:val="28"/>
        </w:rPr>
        <w:t>региональномэтапе</w:t>
      </w:r>
      <w:proofErr w:type="spellEnd"/>
      <w:r w:rsidRPr="00552477">
        <w:rPr>
          <w:szCs w:val="28"/>
        </w:rPr>
        <w:t xml:space="preserve">  Всероссийских  спортивных соревнований  «Президентские  состязания», заняв 27 место из 37 сельских команд.</w:t>
      </w:r>
    </w:p>
    <w:p w:rsidR="00F677C2" w:rsidRPr="00552477" w:rsidRDefault="00F677C2" w:rsidP="00F677C2">
      <w:pPr>
        <w:ind w:firstLine="708"/>
        <w:jc w:val="both"/>
        <w:rPr>
          <w:iCs/>
          <w:szCs w:val="28"/>
        </w:rPr>
      </w:pPr>
      <w:r w:rsidRPr="00552477">
        <w:rPr>
          <w:iCs/>
          <w:szCs w:val="28"/>
        </w:rPr>
        <w:t xml:space="preserve">Одним из важнейших направлений деятельности в сфере образования является реализация комплекса мероприятий по обеспечению безопасности и сохранению здоровья детей, обеспечению современных требований противопожарной безопасности и антитеррористической защищенности. В 2021 году с целью обеспечения  антитеррористической защищенности образовательных учреждений района в школах и детских садах произведен монтаж речевого оповещения. В МБОУ </w:t>
      </w:r>
      <w:proofErr w:type="spellStart"/>
      <w:r w:rsidRPr="00552477">
        <w:rPr>
          <w:iCs/>
          <w:szCs w:val="28"/>
        </w:rPr>
        <w:t>Новобирилюсская</w:t>
      </w:r>
      <w:proofErr w:type="spellEnd"/>
      <w:r w:rsidRPr="00552477">
        <w:rPr>
          <w:iCs/>
          <w:szCs w:val="28"/>
        </w:rPr>
        <w:t xml:space="preserve"> СОШ установлен турникет, система контроля и управления доступом. В МБОУ </w:t>
      </w:r>
      <w:r w:rsidRPr="00552477">
        <w:rPr>
          <w:iCs/>
          <w:szCs w:val="28"/>
        </w:rPr>
        <w:lastRenderedPageBreak/>
        <w:t>«</w:t>
      </w:r>
      <w:proofErr w:type="spellStart"/>
      <w:r w:rsidRPr="00552477">
        <w:rPr>
          <w:iCs/>
          <w:szCs w:val="28"/>
        </w:rPr>
        <w:t>Новобирилюсская</w:t>
      </w:r>
      <w:proofErr w:type="spellEnd"/>
      <w:r w:rsidRPr="00552477">
        <w:rPr>
          <w:iCs/>
          <w:szCs w:val="28"/>
        </w:rPr>
        <w:t xml:space="preserve"> СОШ, МБОУ «</w:t>
      </w:r>
      <w:proofErr w:type="spellStart"/>
      <w:r w:rsidRPr="00552477">
        <w:rPr>
          <w:iCs/>
          <w:szCs w:val="28"/>
        </w:rPr>
        <w:t>Рассветовская</w:t>
      </w:r>
      <w:proofErr w:type="spellEnd"/>
      <w:r w:rsidRPr="00552477">
        <w:rPr>
          <w:iCs/>
          <w:szCs w:val="28"/>
        </w:rPr>
        <w:t xml:space="preserve"> СОШ, МКОУ «</w:t>
      </w:r>
      <w:proofErr w:type="spellStart"/>
      <w:r w:rsidRPr="00552477">
        <w:rPr>
          <w:iCs/>
          <w:szCs w:val="28"/>
        </w:rPr>
        <w:t>Суриковская</w:t>
      </w:r>
      <w:proofErr w:type="spellEnd"/>
      <w:r w:rsidRPr="00552477">
        <w:rPr>
          <w:iCs/>
          <w:szCs w:val="28"/>
        </w:rPr>
        <w:t xml:space="preserve"> СОШ», МКДОУ «</w:t>
      </w:r>
      <w:proofErr w:type="spellStart"/>
      <w:r w:rsidRPr="00552477">
        <w:rPr>
          <w:iCs/>
          <w:szCs w:val="28"/>
        </w:rPr>
        <w:t>Рассветовский</w:t>
      </w:r>
      <w:proofErr w:type="spellEnd"/>
      <w:r w:rsidRPr="00552477">
        <w:rPr>
          <w:iCs/>
          <w:szCs w:val="28"/>
        </w:rPr>
        <w:t xml:space="preserve"> детский сад «Солнышко», МКДОУ «</w:t>
      </w:r>
      <w:proofErr w:type="spellStart"/>
      <w:r w:rsidRPr="00552477">
        <w:rPr>
          <w:iCs/>
          <w:szCs w:val="28"/>
        </w:rPr>
        <w:t>Новобирилюсский</w:t>
      </w:r>
      <w:proofErr w:type="spellEnd"/>
      <w:r w:rsidRPr="00552477">
        <w:rPr>
          <w:iCs/>
          <w:szCs w:val="28"/>
        </w:rPr>
        <w:t xml:space="preserve"> детский сад «Колокольчик» установлено видеонаблюдение.</w:t>
      </w:r>
    </w:p>
    <w:p w:rsidR="00F677C2" w:rsidRPr="00552477" w:rsidRDefault="00F677C2" w:rsidP="00F677C2">
      <w:pPr>
        <w:ind w:firstLine="708"/>
        <w:jc w:val="both"/>
        <w:rPr>
          <w:iCs/>
          <w:szCs w:val="28"/>
        </w:rPr>
      </w:pPr>
      <w:r w:rsidRPr="00552477">
        <w:rPr>
          <w:iCs/>
          <w:szCs w:val="28"/>
        </w:rPr>
        <w:t>В целях обеспечения доступности качественного образования организован подвоз детей из населенных пунктов, не имеющих образовательных организаций на своей территории. Для обеспечения безопасной перевозки детей, замены технически устаревшего транспорта,  для организации подвоза в районе ведется планомерная работа по замене и приобретению школьного автобусного парка, по-прежнему на школьных маршрутах отсутствует транспорт старше 10 лет.  В 2022 году был  получен автобус для МБОУ «</w:t>
      </w:r>
      <w:proofErr w:type="spellStart"/>
      <w:r w:rsidRPr="00552477">
        <w:rPr>
          <w:iCs/>
          <w:szCs w:val="28"/>
        </w:rPr>
        <w:t>Рассветовская</w:t>
      </w:r>
      <w:proofErr w:type="spellEnd"/>
      <w:r w:rsidRPr="00552477">
        <w:rPr>
          <w:iCs/>
          <w:szCs w:val="28"/>
        </w:rPr>
        <w:t xml:space="preserve"> СОШ», в 2023 году МКОУ «</w:t>
      </w:r>
      <w:proofErr w:type="spellStart"/>
      <w:r w:rsidRPr="00552477">
        <w:rPr>
          <w:iCs/>
          <w:szCs w:val="28"/>
        </w:rPr>
        <w:t>Суриковская</w:t>
      </w:r>
      <w:proofErr w:type="spellEnd"/>
      <w:r w:rsidRPr="00552477">
        <w:rPr>
          <w:iCs/>
          <w:szCs w:val="28"/>
        </w:rPr>
        <w:t xml:space="preserve"> СОШ».    Весь школьный транспорт, обеспечивающий подвоз детей к местам обучения, соответствует требованиям </w:t>
      </w:r>
      <w:proofErr w:type="spellStart"/>
      <w:r w:rsidRPr="00552477">
        <w:rPr>
          <w:iCs/>
          <w:szCs w:val="28"/>
        </w:rPr>
        <w:t>ГОСТа</w:t>
      </w:r>
      <w:proofErr w:type="spellEnd"/>
      <w:r w:rsidRPr="00552477">
        <w:rPr>
          <w:iCs/>
          <w:szCs w:val="28"/>
        </w:rPr>
        <w:t xml:space="preserve">, оснащен приборами </w:t>
      </w:r>
      <w:proofErr w:type="spellStart"/>
      <w:r w:rsidRPr="00552477">
        <w:rPr>
          <w:iCs/>
          <w:szCs w:val="28"/>
        </w:rPr>
        <w:t>Тахограф</w:t>
      </w:r>
      <w:proofErr w:type="spellEnd"/>
      <w:r w:rsidRPr="00552477">
        <w:rPr>
          <w:iCs/>
          <w:szCs w:val="28"/>
        </w:rPr>
        <w:t xml:space="preserve">, системой спутниковой связи ГЛОНАСС и проблесковыми маячками желтого (оранжевого) цвета. </w:t>
      </w:r>
    </w:p>
    <w:p w:rsidR="00F677C2" w:rsidRPr="00552477" w:rsidRDefault="00F677C2" w:rsidP="00F677C2">
      <w:pPr>
        <w:ind w:firstLine="708"/>
        <w:jc w:val="both"/>
        <w:rPr>
          <w:iCs/>
          <w:szCs w:val="28"/>
        </w:rPr>
      </w:pPr>
      <w:r w:rsidRPr="00552477">
        <w:rPr>
          <w:iCs/>
          <w:szCs w:val="28"/>
        </w:rPr>
        <w:t xml:space="preserve">Продолжается реализация мероприятий по организации и совершенствованию системы питания школьников. </w:t>
      </w:r>
      <w:proofErr w:type="gramStart"/>
      <w:r w:rsidRPr="00552477">
        <w:rPr>
          <w:iCs/>
          <w:szCs w:val="28"/>
        </w:rPr>
        <w:t>С целью оказания социальной поддержки семьям с детьми в соответствии с законодательством Российской Федерации на территории Бирилюсского района за счет краевого бюджета бесплатное и льготное питание организовано для детей из многодетных и малоимущих семей, обучающихся с ограниченными возможностями здоровья, детей-инвалидов, а также обучающихся 5 - 11 классов - детей участников специальной военной операции, мобилизованных в соответствии с Указом Президента РФ от 21.09.2022</w:t>
      </w:r>
      <w:proofErr w:type="gramEnd"/>
      <w:r w:rsidRPr="00552477">
        <w:rPr>
          <w:iCs/>
          <w:szCs w:val="28"/>
        </w:rPr>
        <w:t xml:space="preserve"> № 647 «Об объявлении частичной мобилизации».       </w:t>
      </w:r>
    </w:p>
    <w:p w:rsidR="00F677C2" w:rsidRPr="00552477" w:rsidRDefault="00F677C2" w:rsidP="00F677C2">
      <w:pPr>
        <w:ind w:firstLine="708"/>
        <w:jc w:val="both"/>
        <w:rPr>
          <w:iCs/>
          <w:szCs w:val="28"/>
        </w:rPr>
      </w:pPr>
      <w:r w:rsidRPr="00552477">
        <w:rPr>
          <w:iCs/>
          <w:szCs w:val="28"/>
        </w:rPr>
        <w:t>В 2023/2024 учебном году во всех школах района для 1038 детей было организовано горячее питание в столовых полного цикла, работающих на сырье. Обучающиеся по программам начального общего образования в общеобразовательных учреждениях района получали горячие завтраки, без взимания платы. Такая льгота была предоставлена  420 детям.   Дети с ОВЗ, обучающиеся с 1-4 класс (65 чел.), получали завтраки и обеды за счет сре</w:t>
      </w:r>
      <w:proofErr w:type="gramStart"/>
      <w:r w:rsidRPr="00552477">
        <w:rPr>
          <w:iCs/>
          <w:szCs w:val="28"/>
        </w:rPr>
        <w:t>дств кр</w:t>
      </w:r>
      <w:proofErr w:type="gramEnd"/>
      <w:r w:rsidRPr="00552477">
        <w:rPr>
          <w:iCs/>
          <w:szCs w:val="28"/>
        </w:rPr>
        <w:t xml:space="preserve">аевого бюджета и местного бюджетов. </w:t>
      </w:r>
    </w:p>
    <w:p w:rsidR="00F677C2" w:rsidRPr="00552477" w:rsidRDefault="00F677C2" w:rsidP="00F677C2">
      <w:pPr>
        <w:jc w:val="both"/>
        <w:rPr>
          <w:iCs/>
          <w:szCs w:val="28"/>
        </w:rPr>
      </w:pPr>
      <w:r w:rsidRPr="00552477">
        <w:rPr>
          <w:iCs/>
          <w:szCs w:val="28"/>
        </w:rPr>
        <w:t xml:space="preserve">     </w:t>
      </w:r>
      <w:r>
        <w:rPr>
          <w:iCs/>
          <w:szCs w:val="28"/>
        </w:rPr>
        <w:tab/>
      </w:r>
      <w:r w:rsidRPr="00552477">
        <w:rPr>
          <w:iCs/>
          <w:szCs w:val="28"/>
        </w:rPr>
        <w:t xml:space="preserve"> В течение всего учебного года 208 обучающихся с 5-11 класс получали бесплатное питание, 329 детей питались за счет родительской платы. 45 детей с ОВЗ с 5-9 класс были обеспечены завтраками и обедами без взимания платы. 17 детей обучающихся на дому получали ежемесячную денежную компенсацию взамен обеспечения горячим завтраком и обедом. Четверо детей из МКОУ «</w:t>
      </w:r>
      <w:proofErr w:type="spellStart"/>
      <w:r w:rsidRPr="00552477">
        <w:rPr>
          <w:iCs/>
          <w:szCs w:val="28"/>
        </w:rPr>
        <w:t>Арефьевская</w:t>
      </w:r>
      <w:proofErr w:type="spellEnd"/>
      <w:r w:rsidRPr="00552477">
        <w:rPr>
          <w:iCs/>
          <w:szCs w:val="28"/>
        </w:rPr>
        <w:t xml:space="preserve"> ООШ» питались в столовой КГБУ </w:t>
      </w:r>
      <w:proofErr w:type="gramStart"/>
      <w:r w:rsidRPr="00552477">
        <w:rPr>
          <w:iCs/>
          <w:szCs w:val="28"/>
        </w:rPr>
        <w:t>СО</w:t>
      </w:r>
      <w:proofErr w:type="gramEnd"/>
      <w:r w:rsidRPr="00552477">
        <w:rPr>
          <w:iCs/>
          <w:szCs w:val="28"/>
        </w:rPr>
        <w:t xml:space="preserve"> Центра помощи семье и детям «</w:t>
      </w:r>
      <w:proofErr w:type="spellStart"/>
      <w:r w:rsidRPr="00552477">
        <w:rPr>
          <w:iCs/>
          <w:szCs w:val="28"/>
        </w:rPr>
        <w:t>Ачинский</w:t>
      </w:r>
      <w:proofErr w:type="spellEnd"/>
      <w:r w:rsidRPr="00552477">
        <w:rPr>
          <w:iCs/>
          <w:szCs w:val="28"/>
        </w:rPr>
        <w:t>». 36 детей подвозимых школьными автобусами получали двухразовое питание без взимания платы, из них 7 детей, проживающих в интернате МБОУ «</w:t>
      </w:r>
      <w:proofErr w:type="spellStart"/>
      <w:r w:rsidRPr="00552477">
        <w:rPr>
          <w:iCs/>
          <w:szCs w:val="28"/>
        </w:rPr>
        <w:t>Новобирилюсская</w:t>
      </w:r>
      <w:proofErr w:type="spellEnd"/>
      <w:r w:rsidRPr="00552477">
        <w:rPr>
          <w:iCs/>
          <w:szCs w:val="28"/>
        </w:rPr>
        <w:t xml:space="preserve"> СОШ» получали в течение учебного года 5 разовое бесплатное питание за счет средств федерального, краевого и местного бюджета.</w:t>
      </w:r>
    </w:p>
    <w:p w:rsidR="00F677C2" w:rsidRPr="00D01785" w:rsidRDefault="00F677C2" w:rsidP="00F677C2">
      <w:pPr>
        <w:jc w:val="both"/>
        <w:rPr>
          <w:iCs/>
          <w:szCs w:val="28"/>
        </w:rPr>
      </w:pPr>
      <w:r w:rsidRPr="00552477">
        <w:rPr>
          <w:iCs/>
          <w:szCs w:val="28"/>
        </w:rPr>
        <w:t xml:space="preserve">На качественно новый уровень в 2024 году вышла система контроля за организацией питания </w:t>
      </w:r>
      <w:proofErr w:type="gramStart"/>
      <w:r w:rsidRPr="00552477">
        <w:rPr>
          <w:iCs/>
          <w:szCs w:val="28"/>
        </w:rPr>
        <w:t>обучающихся</w:t>
      </w:r>
      <w:proofErr w:type="gramEnd"/>
      <w:r w:rsidRPr="00552477">
        <w:rPr>
          <w:iCs/>
          <w:szCs w:val="28"/>
        </w:rPr>
        <w:t>.</w:t>
      </w:r>
    </w:p>
    <w:p w:rsidR="00F677C2" w:rsidRPr="00552477" w:rsidRDefault="00F677C2" w:rsidP="00F677C2">
      <w:pPr>
        <w:ind w:firstLine="708"/>
        <w:contextualSpacing/>
        <w:jc w:val="both"/>
        <w:rPr>
          <w:szCs w:val="28"/>
        </w:rPr>
      </w:pPr>
      <w:r w:rsidRPr="00552477">
        <w:rPr>
          <w:szCs w:val="28"/>
        </w:rPr>
        <w:t>Для оценки качества образования в Российских школах проводятся три вида основных оценочных процедур: краевые диагностические работы  (КДР), всероссийские проверочные работы (ВПР) и государственная итоговая аттестация в 9-х и 11-х классах.</w:t>
      </w:r>
    </w:p>
    <w:p w:rsidR="00F677C2" w:rsidRPr="00552477" w:rsidRDefault="00F677C2" w:rsidP="00F677C2">
      <w:pPr>
        <w:ind w:firstLine="709"/>
        <w:contextualSpacing/>
        <w:jc w:val="both"/>
        <w:rPr>
          <w:szCs w:val="28"/>
        </w:rPr>
      </w:pPr>
      <w:r w:rsidRPr="00552477">
        <w:rPr>
          <w:szCs w:val="28"/>
        </w:rPr>
        <w:lastRenderedPageBreak/>
        <w:t xml:space="preserve">В 2023-2024 учебном году, в КДР по читательской грамотности для 4 классов, приняли участие 90 выпускников начальной школы Бирилюсского района, в том числе 8 обучающихся с ОВЗ. Анализ результатов за 3 года демонстрирует отрицательную динамику – снижение доли обучающихся, показавших повышенный уровень на 27,8% и увеличение доли обучающихся показавших базовый и пониженный уровень на 11,1% и 16,7% соответственно. </w:t>
      </w:r>
      <w:proofErr w:type="gramStart"/>
      <w:r w:rsidRPr="00552477">
        <w:rPr>
          <w:szCs w:val="28"/>
        </w:rPr>
        <w:t xml:space="preserve">Процент обучающихся, показавший недостаточный уровень, остался без изменений.  </w:t>
      </w:r>
      <w:proofErr w:type="gramEnd"/>
    </w:p>
    <w:p w:rsidR="00F677C2" w:rsidRPr="00552477" w:rsidRDefault="00BB722E" w:rsidP="00F677C2">
      <w:pPr>
        <w:ind w:firstLine="709"/>
        <w:contextualSpacing/>
        <w:jc w:val="both"/>
        <w:rPr>
          <w:szCs w:val="28"/>
        </w:rPr>
      </w:pPr>
      <w:r>
        <w:rPr>
          <w:szCs w:val="28"/>
        </w:rPr>
        <w:t>В отличие</w:t>
      </w:r>
      <w:r w:rsidR="00F677C2" w:rsidRPr="00552477">
        <w:rPr>
          <w:szCs w:val="28"/>
        </w:rPr>
        <w:t xml:space="preserve"> от прошлого учебного года, в 2023-2024 учебном году, КДР среди обучающихся 8-х классов, проводилась только по </w:t>
      </w:r>
      <w:proofErr w:type="gramStart"/>
      <w:r w:rsidR="00F677C2" w:rsidRPr="00552477">
        <w:rPr>
          <w:szCs w:val="28"/>
        </w:rPr>
        <w:t>естественно-научной</w:t>
      </w:r>
      <w:proofErr w:type="gramEnd"/>
      <w:r w:rsidR="00F677C2" w:rsidRPr="00552477">
        <w:rPr>
          <w:szCs w:val="28"/>
        </w:rPr>
        <w:t xml:space="preserve"> грамотности. В данной диагностической работе, приняло участие 82 </w:t>
      </w:r>
      <w:proofErr w:type="gramStart"/>
      <w:r w:rsidR="00F677C2" w:rsidRPr="00552477">
        <w:rPr>
          <w:szCs w:val="28"/>
        </w:rPr>
        <w:t>обучающихся</w:t>
      </w:r>
      <w:proofErr w:type="gramEnd"/>
      <w:r w:rsidR="00F677C2" w:rsidRPr="00552477">
        <w:rPr>
          <w:szCs w:val="28"/>
        </w:rPr>
        <w:t xml:space="preserve"> района. </w:t>
      </w:r>
    </w:p>
    <w:p w:rsidR="00F677C2" w:rsidRPr="00552477" w:rsidRDefault="00F677C2" w:rsidP="00F677C2">
      <w:pPr>
        <w:ind w:firstLine="709"/>
        <w:contextualSpacing/>
        <w:jc w:val="both"/>
        <w:rPr>
          <w:szCs w:val="28"/>
        </w:rPr>
      </w:pPr>
      <w:r w:rsidRPr="00552477">
        <w:rPr>
          <w:szCs w:val="28"/>
        </w:rPr>
        <w:t xml:space="preserve">Успешность выполнения заданий диагностической работы показывает, что средние показатели по муниципалитету выше краевых только по первым двум группам умений: «Описание и объяснение естественнонаучных явлений на основе научных знаний» и «Распознавание научных вопросов и применение методов естественнонаучного исследования». Показатели по третьей группе умений «Интерпретация данных и использование научных доказательств, для получения выводов», находятся на уровне </w:t>
      </w:r>
      <w:proofErr w:type="spellStart"/>
      <w:r w:rsidRPr="00552477">
        <w:rPr>
          <w:szCs w:val="28"/>
        </w:rPr>
        <w:t>общекраевых</w:t>
      </w:r>
      <w:proofErr w:type="spellEnd"/>
      <w:r w:rsidRPr="00552477">
        <w:rPr>
          <w:szCs w:val="28"/>
        </w:rPr>
        <w:t>.</w:t>
      </w:r>
    </w:p>
    <w:p w:rsidR="00F677C2" w:rsidRPr="00552477" w:rsidRDefault="00F677C2" w:rsidP="00F677C2">
      <w:pPr>
        <w:ind w:firstLine="709"/>
        <w:contextualSpacing/>
        <w:jc w:val="both"/>
        <w:rPr>
          <w:szCs w:val="28"/>
        </w:rPr>
      </w:pPr>
      <w:r w:rsidRPr="00552477">
        <w:rPr>
          <w:szCs w:val="28"/>
        </w:rPr>
        <w:t xml:space="preserve">Другой, не менее важной оценочной процедурой являются всероссийские проверочные работы (ВПР). В этом учебном году ВПР проходили с апреля по май. </w:t>
      </w:r>
    </w:p>
    <w:p w:rsidR="00F677C2" w:rsidRPr="00552477" w:rsidRDefault="00F677C2" w:rsidP="00F677C2">
      <w:pPr>
        <w:ind w:firstLine="709"/>
        <w:contextualSpacing/>
        <w:jc w:val="both"/>
        <w:rPr>
          <w:szCs w:val="28"/>
        </w:rPr>
      </w:pPr>
      <w:r w:rsidRPr="00552477">
        <w:rPr>
          <w:szCs w:val="28"/>
        </w:rPr>
        <w:t xml:space="preserve">В 4-х классах по предметам: «Русский язык», «Математика», и «Окружающий мир», принимали участие обучающиеся всех  общеобразовательных учреждений района, за исключением </w:t>
      </w:r>
      <w:proofErr w:type="spellStart"/>
      <w:r w:rsidRPr="00552477">
        <w:rPr>
          <w:szCs w:val="28"/>
        </w:rPr>
        <w:t>Кирчиженской</w:t>
      </w:r>
      <w:proofErr w:type="spellEnd"/>
      <w:r w:rsidRPr="00552477">
        <w:rPr>
          <w:szCs w:val="28"/>
        </w:rPr>
        <w:t xml:space="preserve"> СОШ и </w:t>
      </w:r>
      <w:proofErr w:type="spellStart"/>
      <w:r w:rsidRPr="00552477">
        <w:rPr>
          <w:szCs w:val="28"/>
        </w:rPr>
        <w:t>Новобирилюсского</w:t>
      </w:r>
      <w:proofErr w:type="spellEnd"/>
      <w:r w:rsidRPr="00552477">
        <w:rPr>
          <w:szCs w:val="28"/>
        </w:rPr>
        <w:t xml:space="preserve"> филиала </w:t>
      </w:r>
      <w:proofErr w:type="spellStart"/>
      <w:r w:rsidRPr="00552477">
        <w:rPr>
          <w:szCs w:val="28"/>
        </w:rPr>
        <w:t>Маталасской</w:t>
      </w:r>
      <w:proofErr w:type="spellEnd"/>
      <w:r w:rsidRPr="00552477">
        <w:rPr>
          <w:szCs w:val="28"/>
        </w:rPr>
        <w:t xml:space="preserve"> ООШ, по причине отсутствия в данных школах обучающихся 4-х классов. </w:t>
      </w:r>
    </w:p>
    <w:p w:rsidR="00F677C2" w:rsidRPr="00552477" w:rsidRDefault="00F677C2" w:rsidP="00F677C2">
      <w:pPr>
        <w:ind w:firstLine="709"/>
        <w:contextualSpacing/>
        <w:jc w:val="both"/>
        <w:rPr>
          <w:szCs w:val="28"/>
        </w:rPr>
      </w:pPr>
      <w:r w:rsidRPr="00552477">
        <w:rPr>
          <w:szCs w:val="28"/>
        </w:rPr>
        <w:t xml:space="preserve">В 5-х классах по предметам: «Русский язык» и «Математика»,  принимали участие обучающиеся всех  общеобразовательных учреждений района, за исключением </w:t>
      </w:r>
      <w:proofErr w:type="spellStart"/>
      <w:r w:rsidRPr="00552477">
        <w:rPr>
          <w:szCs w:val="28"/>
        </w:rPr>
        <w:t>Кирчиженской</w:t>
      </w:r>
      <w:proofErr w:type="spellEnd"/>
      <w:r w:rsidRPr="00552477">
        <w:rPr>
          <w:szCs w:val="28"/>
        </w:rPr>
        <w:t xml:space="preserve"> СОШ по причине наличия в данной школе всего одного обучающегося 5-го класса, относящегося к категории «Дети с ОВЗ».   </w:t>
      </w:r>
    </w:p>
    <w:p w:rsidR="00F677C2" w:rsidRPr="00552477" w:rsidRDefault="00F677C2" w:rsidP="00F677C2">
      <w:pPr>
        <w:ind w:firstLine="709"/>
        <w:contextualSpacing/>
        <w:jc w:val="both"/>
        <w:rPr>
          <w:szCs w:val="28"/>
        </w:rPr>
      </w:pPr>
      <w:r w:rsidRPr="00552477">
        <w:rPr>
          <w:szCs w:val="28"/>
        </w:rPr>
        <w:t xml:space="preserve">В 6-х классах по предметам: «Русский язык» и «Математика», принимали участие обучающиеся всех  общеобразовательных учреждений района, за исключением </w:t>
      </w:r>
      <w:proofErr w:type="spellStart"/>
      <w:r w:rsidRPr="00552477">
        <w:rPr>
          <w:szCs w:val="28"/>
        </w:rPr>
        <w:t>Кирчиженской</w:t>
      </w:r>
      <w:proofErr w:type="spellEnd"/>
      <w:r w:rsidRPr="00552477">
        <w:rPr>
          <w:szCs w:val="28"/>
        </w:rPr>
        <w:t xml:space="preserve"> СОШ, по причине отсутствия в данной школе обучающихся 6-х классов. </w:t>
      </w:r>
    </w:p>
    <w:p w:rsidR="00F677C2" w:rsidRPr="00552477" w:rsidRDefault="00F677C2" w:rsidP="00F677C2">
      <w:pPr>
        <w:ind w:firstLine="709"/>
        <w:contextualSpacing/>
        <w:jc w:val="both"/>
        <w:rPr>
          <w:szCs w:val="28"/>
        </w:rPr>
      </w:pPr>
      <w:r w:rsidRPr="00552477">
        <w:rPr>
          <w:szCs w:val="28"/>
        </w:rPr>
        <w:t xml:space="preserve">В 7 классе по предметам: </w:t>
      </w:r>
      <w:proofErr w:type="gramStart"/>
      <w:r w:rsidRPr="00552477">
        <w:rPr>
          <w:szCs w:val="28"/>
        </w:rPr>
        <w:t xml:space="preserve">«Русский язык» и «Математика», принимал участие обучающиеся всех общеобразовательных учреждений района, за исключением </w:t>
      </w:r>
      <w:proofErr w:type="spellStart"/>
      <w:r w:rsidRPr="00552477">
        <w:rPr>
          <w:szCs w:val="28"/>
        </w:rPr>
        <w:t>Кирчиженской</w:t>
      </w:r>
      <w:proofErr w:type="spellEnd"/>
      <w:r w:rsidRPr="00552477">
        <w:rPr>
          <w:szCs w:val="28"/>
        </w:rPr>
        <w:t xml:space="preserve"> и Орловской СОШ, по причине отсутствия в данных школах обучающихся 7-х классов.</w:t>
      </w:r>
      <w:proofErr w:type="gramEnd"/>
    </w:p>
    <w:p w:rsidR="00F677C2" w:rsidRPr="00552477" w:rsidRDefault="00F677C2" w:rsidP="00F677C2">
      <w:pPr>
        <w:ind w:firstLine="709"/>
        <w:contextualSpacing/>
        <w:jc w:val="both"/>
        <w:rPr>
          <w:szCs w:val="28"/>
        </w:rPr>
      </w:pPr>
      <w:r w:rsidRPr="00552477">
        <w:rPr>
          <w:szCs w:val="28"/>
        </w:rPr>
        <w:t xml:space="preserve">В 8-х классах по предметам: «Русский язык» и «Математика», принимали участие обучающиеся всех  общеобразовательных учреждений района, за исключением </w:t>
      </w:r>
      <w:proofErr w:type="spellStart"/>
      <w:r w:rsidRPr="00552477">
        <w:rPr>
          <w:szCs w:val="28"/>
        </w:rPr>
        <w:t>Новобирилюсского</w:t>
      </w:r>
      <w:proofErr w:type="spellEnd"/>
      <w:r w:rsidRPr="00552477">
        <w:rPr>
          <w:szCs w:val="28"/>
        </w:rPr>
        <w:t xml:space="preserve"> филиала </w:t>
      </w:r>
      <w:proofErr w:type="spellStart"/>
      <w:r w:rsidRPr="00552477">
        <w:rPr>
          <w:szCs w:val="28"/>
        </w:rPr>
        <w:t>Маталасской</w:t>
      </w:r>
      <w:proofErr w:type="spellEnd"/>
      <w:r w:rsidRPr="00552477">
        <w:rPr>
          <w:szCs w:val="28"/>
        </w:rPr>
        <w:t xml:space="preserve"> ООШ, по причине отсутствия в данной школе обучающихся 8-х классов. </w:t>
      </w:r>
    </w:p>
    <w:p w:rsidR="00F677C2" w:rsidRPr="00552477" w:rsidRDefault="00F677C2" w:rsidP="00F677C2">
      <w:pPr>
        <w:ind w:firstLine="709"/>
        <w:contextualSpacing/>
        <w:jc w:val="both"/>
        <w:rPr>
          <w:szCs w:val="28"/>
        </w:rPr>
      </w:pPr>
      <w:r w:rsidRPr="00552477">
        <w:rPr>
          <w:szCs w:val="28"/>
        </w:rPr>
        <w:t xml:space="preserve">В 11-х классах ВПР проводились в следующих общеобразовательных учреждениях по следующим предметам: </w:t>
      </w:r>
    </w:p>
    <w:p w:rsidR="00F677C2" w:rsidRPr="00552477" w:rsidRDefault="00F677C2" w:rsidP="00F677C2">
      <w:pPr>
        <w:ind w:firstLine="709"/>
        <w:contextualSpacing/>
        <w:jc w:val="both"/>
        <w:rPr>
          <w:szCs w:val="28"/>
        </w:rPr>
      </w:pPr>
      <w:r w:rsidRPr="00552477">
        <w:rPr>
          <w:szCs w:val="28"/>
        </w:rPr>
        <w:t xml:space="preserve">- </w:t>
      </w:r>
      <w:proofErr w:type="spellStart"/>
      <w:r w:rsidRPr="00552477">
        <w:rPr>
          <w:szCs w:val="28"/>
        </w:rPr>
        <w:t>Новобирилюсская</w:t>
      </w:r>
      <w:proofErr w:type="spellEnd"/>
      <w:r w:rsidRPr="00552477">
        <w:rPr>
          <w:szCs w:val="28"/>
        </w:rPr>
        <w:t xml:space="preserve"> СОШ: «История»;</w:t>
      </w:r>
    </w:p>
    <w:p w:rsidR="00F677C2" w:rsidRPr="00552477" w:rsidRDefault="00F677C2" w:rsidP="00F677C2">
      <w:pPr>
        <w:ind w:firstLine="709"/>
        <w:contextualSpacing/>
        <w:jc w:val="both"/>
        <w:rPr>
          <w:szCs w:val="28"/>
        </w:rPr>
      </w:pPr>
      <w:r w:rsidRPr="00552477">
        <w:rPr>
          <w:szCs w:val="28"/>
        </w:rPr>
        <w:t xml:space="preserve">- </w:t>
      </w:r>
      <w:proofErr w:type="spellStart"/>
      <w:r w:rsidRPr="00552477">
        <w:rPr>
          <w:szCs w:val="28"/>
        </w:rPr>
        <w:t>Рассветовская</w:t>
      </w:r>
      <w:proofErr w:type="spellEnd"/>
      <w:r w:rsidRPr="00552477">
        <w:rPr>
          <w:szCs w:val="28"/>
        </w:rPr>
        <w:t xml:space="preserve"> СОШ: «Биология», «История», «Физика» и «Химия»;</w:t>
      </w:r>
    </w:p>
    <w:p w:rsidR="00F677C2" w:rsidRPr="00552477" w:rsidRDefault="00F677C2" w:rsidP="00F677C2">
      <w:pPr>
        <w:ind w:firstLine="709"/>
        <w:contextualSpacing/>
        <w:jc w:val="both"/>
        <w:rPr>
          <w:szCs w:val="28"/>
        </w:rPr>
      </w:pPr>
      <w:r w:rsidRPr="00552477">
        <w:rPr>
          <w:szCs w:val="28"/>
        </w:rPr>
        <w:t xml:space="preserve">- </w:t>
      </w:r>
      <w:proofErr w:type="spellStart"/>
      <w:r w:rsidRPr="00552477">
        <w:rPr>
          <w:szCs w:val="28"/>
        </w:rPr>
        <w:t>Суриковская</w:t>
      </w:r>
      <w:proofErr w:type="spellEnd"/>
      <w:r w:rsidRPr="00552477">
        <w:rPr>
          <w:szCs w:val="28"/>
        </w:rPr>
        <w:t xml:space="preserve"> СОШ: «География» и «История».</w:t>
      </w:r>
    </w:p>
    <w:p w:rsidR="00F677C2" w:rsidRPr="00552477" w:rsidRDefault="00F677C2" w:rsidP="00F677C2">
      <w:pPr>
        <w:ind w:firstLine="709"/>
        <w:contextualSpacing/>
        <w:jc w:val="both"/>
        <w:rPr>
          <w:szCs w:val="28"/>
        </w:rPr>
      </w:pPr>
      <w:r w:rsidRPr="00552477">
        <w:rPr>
          <w:szCs w:val="28"/>
        </w:rPr>
        <w:lastRenderedPageBreak/>
        <w:t xml:space="preserve">          ВПР выполняли те обучающиеся, которые не выбрали данные предметы для сдачи ЕГЭ. </w:t>
      </w:r>
    </w:p>
    <w:p w:rsidR="00F677C2" w:rsidRPr="00552477" w:rsidRDefault="00F677C2" w:rsidP="00F677C2">
      <w:pPr>
        <w:ind w:firstLine="709"/>
        <w:contextualSpacing/>
        <w:jc w:val="both"/>
        <w:rPr>
          <w:szCs w:val="28"/>
        </w:rPr>
      </w:pPr>
      <w:r w:rsidRPr="00552477">
        <w:rPr>
          <w:szCs w:val="28"/>
        </w:rPr>
        <w:t xml:space="preserve">           ВПР в 10-х классах, в этом учебном году, не проводились. </w:t>
      </w:r>
    </w:p>
    <w:p w:rsidR="00F677C2" w:rsidRPr="00552477" w:rsidRDefault="00F677C2" w:rsidP="00F677C2">
      <w:pPr>
        <w:ind w:firstLine="709"/>
        <w:contextualSpacing/>
        <w:jc w:val="both"/>
        <w:rPr>
          <w:szCs w:val="28"/>
        </w:rPr>
      </w:pPr>
      <w:r w:rsidRPr="00552477">
        <w:rPr>
          <w:szCs w:val="28"/>
        </w:rPr>
        <w:t xml:space="preserve">           Все школы проводили ВПР в классической форме.</w:t>
      </w:r>
    </w:p>
    <w:p w:rsidR="00F677C2" w:rsidRPr="00552477" w:rsidRDefault="00F677C2" w:rsidP="00F677C2">
      <w:pPr>
        <w:ind w:firstLine="709"/>
        <w:contextualSpacing/>
        <w:jc w:val="both"/>
        <w:rPr>
          <w:szCs w:val="28"/>
        </w:rPr>
      </w:pPr>
      <w:r w:rsidRPr="00552477">
        <w:rPr>
          <w:szCs w:val="28"/>
        </w:rPr>
        <w:t xml:space="preserve">Анализ результатов ВПР показал, что результаты обучающихся школ Бирилюсского района, находятся на уровне </w:t>
      </w:r>
      <w:proofErr w:type="spellStart"/>
      <w:r w:rsidRPr="00552477">
        <w:rPr>
          <w:szCs w:val="28"/>
        </w:rPr>
        <w:t>общекраевых</w:t>
      </w:r>
      <w:proofErr w:type="spellEnd"/>
      <w:r w:rsidRPr="00552477">
        <w:rPr>
          <w:szCs w:val="28"/>
        </w:rPr>
        <w:t>.</w:t>
      </w:r>
    </w:p>
    <w:p w:rsidR="00F677C2" w:rsidRPr="00552477" w:rsidRDefault="00F677C2" w:rsidP="00F677C2">
      <w:pPr>
        <w:ind w:firstLine="709"/>
        <w:contextualSpacing/>
        <w:jc w:val="both"/>
        <w:rPr>
          <w:szCs w:val="28"/>
        </w:rPr>
      </w:pPr>
      <w:r w:rsidRPr="00552477">
        <w:rPr>
          <w:szCs w:val="28"/>
        </w:rPr>
        <w:t xml:space="preserve">В региональной базе данных в 2023/2024 году для прохождения ГИА-9 было зарегистрировано 99 выпускников 9 классов. К итоговой аттестации были допущены 98 учащихся текущего учебного года.      В основные даты основного периода  78 выпускников   прошли итоговую аттестацию и получили аттестат. </w:t>
      </w:r>
    </w:p>
    <w:p w:rsidR="00F677C2" w:rsidRPr="00552477" w:rsidRDefault="00F677C2" w:rsidP="00F677C2">
      <w:pPr>
        <w:ind w:firstLine="709"/>
        <w:contextualSpacing/>
        <w:jc w:val="both"/>
        <w:rPr>
          <w:szCs w:val="28"/>
        </w:rPr>
      </w:pPr>
      <w:r w:rsidRPr="00552477">
        <w:rPr>
          <w:szCs w:val="28"/>
        </w:rPr>
        <w:t xml:space="preserve">      20 участников  (20,41 % от общего числа выпускников) не прошли минимальный порог: </w:t>
      </w:r>
    </w:p>
    <w:p w:rsidR="00F677C2" w:rsidRPr="00552477" w:rsidRDefault="00F677C2" w:rsidP="00F677C2">
      <w:pPr>
        <w:ind w:firstLine="709"/>
        <w:contextualSpacing/>
        <w:jc w:val="both"/>
        <w:rPr>
          <w:szCs w:val="28"/>
        </w:rPr>
      </w:pPr>
      <w:r w:rsidRPr="00552477">
        <w:rPr>
          <w:szCs w:val="28"/>
        </w:rPr>
        <w:t xml:space="preserve">     - 6 участников получили неудовлетворительные результаты по трем  предметам и не смогли  участвовать в пересдаче в резервные даты основного периода;</w:t>
      </w:r>
    </w:p>
    <w:p w:rsidR="00F677C2" w:rsidRPr="00552477" w:rsidRDefault="00F677C2" w:rsidP="00F677C2">
      <w:pPr>
        <w:ind w:firstLine="709"/>
        <w:contextualSpacing/>
        <w:jc w:val="both"/>
        <w:rPr>
          <w:szCs w:val="28"/>
        </w:rPr>
      </w:pPr>
      <w:r w:rsidRPr="00552477">
        <w:rPr>
          <w:szCs w:val="28"/>
        </w:rPr>
        <w:t xml:space="preserve">       В целом, по итогам основного периода,  прошли итоговую аттестацию, и получили аттестат 90 выпускников  (91,84%). Без двоек сдали экзамены учащиеся 4 общеобразовательных учреждений, это выпускники  </w:t>
      </w:r>
      <w:proofErr w:type="gramStart"/>
      <w:r w:rsidRPr="00552477">
        <w:rPr>
          <w:szCs w:val="28"/>
        </w:rPr>
        <w:t>Орловской</w:t>
      </w:r>
      <w:proofErr w:type="gramEnd"/>
      <w:r w:rsidRPr="00552477">
        <w:rPr>
          <w:szCs w:val="28"/>
        </w:rPr>
        <w:t xml:space="preserve"> СОШ, </w:t>
      </w:r>
      <w:proofErr w:type="spellStart"/>
      <w:r w:rsidRPr="00552477">
        <w:rPr>
          <w:szCs w:val="28"/>
        </w:rPr>
        <w:t>Кирчиженской</w:t>
      </w:r>
      <w:proofErr w:type="spellEnd"/>
      <w:r w:rsidRPr="00552477">
        <w:rPr>
          <w:szCs w:val="28"/>
        </w:rPr>
        <w:t xml:space="preserve"> СОШ, Полевской СОШ и </w:t>
      </w:r>
      <w:proofErr w:type="spellStart"/>
      <w:r w:rsidRPr="00552477">
        <w:rPr>
          <w:szCs w:val="28"/>
        </w:rPr>
        <w:t>Проточинской</w:t>
      </w:r>
      <w:proofErr w:type="spellEnd"/>
      <w:r w:rsidRPr="00552477">
        <w:rPr>
          <w:szCs w:val="28"/>
        </w:rPr>
        <w:t xml:space="preserve"> СОШ. После пересдачи к ним добавился филиал </w:t>
      </w:r>
      <w:proofErr w:type="spellStart"/>
      <w:r w:rsidRPr="00552477">
        <w:rPr>
          <w:szCs w:val="28"/>
        </w:rPr>
        <w:t>Маталасская</w:t>
      </w:r>
      <w:proofErr w:type="spellEnd"/>
      <w:r w:rsidRPr="00552477">
        <w:rPr>
          <w:szCs w:val="28"/>
        </w:rPr>
        <w:t xml:space="preserve"> ООШ МБОУ «</w:t>
      </w:r>
      <w:proofErr w:type="spellStart"/>
      <w:r w:rsidRPr="00552477">
        <w:rPr>
          <w:szCs w:val="28"/>
        </w:rPr>
        <w:t>Новобирилюсская</w:t>
      </w:r>
      <w:proofErr w:type="spellEnd"/>
      <w:r w:rsidRPr="00552477">
        <w:rPr>
          <w:szCs w:val="28"/>
        </w:rPr>
        <w:t xml:space="preserve"> СОШ»</w:t>
      </w:r>
    </w:p>
    <w:p w:rsidR="00F677C2" w:rsidRPr="00552477" w:rsidRDefault="00F677C2" w:rsidP="00F677C2">
      <w:pPr>
        <w:ind w:firstLine="709"/>
        <w:contextualSpacing/>
        <w:jc w:val="both"/>
        <w:rPr>
          <w:szCs w:val="28"/>
        </w:rPr>
      </w:pPr>
      <w:r w:rsidRPr="00552477">
        <w:rPr>
          <w:szCs w:val="28"/>
        </w:rPr>
        <w:t xml:space="preserve">     Неудовлетворительный результат получили на ГИА-9 8 учащихся (8,16%) из четырех школ района (</w:t>
      </w:r>
      <w:proofErr w:type="spellStart"/>
      <w:r w:rsidRPr="00552477">
        <w:rPr>
          <w:szCs w:val="28"/>
        </w:rPr>
        <w:t>РассветовскаяСОШ</w:t>
      </w:r>
      <w:proofErr w:type="spellEnd"/>
      <w:r w:rsidRPr="00552477">
        <w:rPr>
          <w:szCs w:val="28"/>
        </w:rPr>
        <w:t xml:space="preserve">,  </w:t>
      </w:r>
      <w:proofErr w:type="spellStart"/>
      <w:r w:rsidRPr="00552477">
        <w:rPr>
          <w:szCs w:val="28"/>
        </w:rPr>
        <w:t>НовобирилюсскаяСОШ</w:t>
      </w:r>
      <w:proofErr w:type="spellEnd"/>
      <w:r w:rsidRPr="00552477">
        <w:rPr>
          <w:szCs w:val="28"/>
        </w:rPr>
        <w:t xml:space="preserve">,  </w:t>
      </w:r>
      <w:proofErr w:type="spellStart"/>
      <w:r w:rsidRPr="00552477">
        <w:rPr>
          <w:szCs w:val="28"/>
        </w:rPr>
        <w:t>Суриковская</w:t>
      </w:r>
      <w:proofErr w:type="spellEnd"/>
      <w:r w:rsidRPr="00552477">
        <w:rPr>
          <w:szCs w:val="28"/>
        </w:rPr>
        <w:t xml:space="preserve"> СОШ </w:t>
      </w:r>
      <w:proofErr w:type="spellStart"/>
      <w:r w:rsidRPr="00552477">
        <w:rPr>
          <w:szCs w:val="28"/>
        </w:rPr>
        <w:t>Арефьевская</w:t>
      </w:r>
      <w:proofErr w:type="spellEnd"/>
      <w:r w:rsidRPr="00552477">
        <w:rPr>
          <w:szCs w:val="28"/>
        </w:rPr>
        <w:t xml:space="preserve"> ООШ).</w:t>
      </w:r>
    </w:p>
    <w:p w:rsidR="00F677C2" w:rsidRPr="00552477" w:rsidRDefault="00F677C2" w:rsidP="00F677C2">
      <w:pPr>
        <w:ind w:firstLine="709"/>
        <w:contextualSpacing/>
        <w:jc w:val="both"/>
        <w:rPr>
          <w:szCs w:val="28"/>
        </w:rPr>
      </w:pPr>
      <w:r w:rsidRPr="00552477">
        <w:rPr>
          <w:szCs w:val="28"/>
        </w:rPr>
        <w:t>1 выпускница 9 класса МБОУ «</w:t>
      </w:r>
      <w:proofErr w:type="spellStart"/>
      <w:r w:rsidRPr="00552477">
        <w:rPr>
          <w:szCs w:val="28"/>
        </w:rPr>
        <w:t>Новобирилюсская</w:t>
      </w:r>
      <w:proofErr w:type="spellEnd"/>
      <w:r w:rsidRPr="00552477">
        <w:rPr>
          <w:szCs w:val="28"/>
        </w:rPr>
        <w:t xml:space="preserve"> СОШ» Половых Мария получила оценку «5» по всем предметам. </w:t>
      </w:r>
    </w:p>
    <w:p w:rsidR="00F677C2" w:rsidRPr="00552477" w:rsidRDefault="00F677C2" w:rsidP="00F677C2">
      <w:pPr>
        <w:ind w:firstLine="709"/>
        <w:contextualSpacing/>
        <w:jc w:val="both"/>
        <w:rPr>
          <w:szCs w:val="28"/>
        </w:rPr>
      </w:pPr>
      <w:r w:rsidRPr="00552477">
        <w:rPr>
          <w:szCs w:val="28"/>
        </w:rPr>
        <w:t xml:space="preserve">     5 выпускниц 9 </w:t>
      </w:r>
      <w:proofErr w:type="spellStart"/>
      <w:r w:rsidRPr="00552477">
        <w:rPr>
          <w:szCs w:val="28"/>
        </w:rPr>
        <w:t>кл</w:t>
      </w:r>
      <w:proofErr w:type="spellEnd"/>
      <w:r w:rsidRPr="00552477">
        <w:rPr>
          <w:szCs w:val="28"/>
        </w:rPr>
        <w:t>. Половых Мария, Грозная Полина, Сулейманова Руслана, Горбачева Анастасия из МБОУ «</w:t>
      </w:r>
      <w:proofErr w:type="spellStart"/>
      <w:r w:rsidRPr="00552477">
        <w:rPr>
          <w:szCs w:val="28"/>
        </w:rPr>
        <w:t>Новобирилюсская</w:t>
      </w:r>
      <w:proofErr w:type="spellEnd"/>
      <w:r w:rsidRPr="00552477">
        <w:rPr>
          <w:szCs w:val="28"/>
        </w:rPr>
        <w:t xml:space="preserve"> СОШ» и Мальцева Варвара из МБОУ «</w:t>
      </w:r>
      <w:proofErr w:type="spellStart"/>
      <w:r w:rsidRPr="00552477">
        <w:rPr>
          <w:szCs w:val="28"/>
        </w:rPr>
        <w:t>Рассветовская</w:t>
      </w:r>
      <w:proofErr w:type="spellEnd"/>
      <w:r w:rsidRPr="00552477">
        <w:rPr>
          <w:szCs w:val="28"/>
        </w:rPr>
        <w:t xml:space="preserve"> СОШ» получили аттестат с отличием.</w:t>
      </w:r>
    </w:p>
    <w:p w:rsidR="00F677C2" w:rsidRPr="00552477" w:rsidRDefault="00F677C2" w:rsidP="00F677C2">
      <w:pPr>
        <w:ind w:firstLine="709"/>
        <w:contextualSpacing/>
        <w:jc w:val="both"/>
        <w:rPr>
          <w:szCs w:val="28"/>
        </w:rPr>
      </w:pPr>
      <w:r w:rsidRPr="00552477">
        <w:rPr>
          <w:szCs w:val="28"/>
        </w:rPr>
        <w:t xml:space="preserve">Одним из наиболее объективных показателей качества образования, является государственная итоговая аттестация среди выпускников 11-х классов (ГИА-11). В 2023-2024 учебном году, ГИА-11 в Бирилюсском районе проходила в форме единого государственного экзамена (ЕГЭ) в три этапа: </w:t>
      </w:r>
    </w:p>
    <w:p w:rsidR="00F677C2" w:rsidRPr="00552477" w:rsidRDefault="00F677C2" w:rsidP="00F677C2">
      <w:pPr>
        <w:ind w:firstLine="709"/>
        <w:contextualSpacing/>
        <w:jc w:val="both"/>
        <w:rPr>
          <w:szCs w:val="28"/>
        </w:rPr>
      </w:pPr>
      <w:r w:rsidRPr="00552477">
        <w:rPr>
          <w:szCs w:val="28"/>
        </w:rPr>
        <w:t xml:space="preserve"> – основные дни – 23.05-13.06; </w:t>
      </w:r>
    </w:p>
    <w:p w:rsidR="00F677C2" w:rsidRPr="00552477" w:rsidRDefault="00F677C2" w:rsidP="00F677C2">
      <w:pPr>
        <w:ind w:firstLine="709"/>
        <w:contextualSpacing/>
        <w:jc w:val="both"/>
        <w:rPr>
          <w:szCs w:val="28"/>
        </w:rPr>
      </w:pPr>
      <w:r w:rsidRPr="00552477">
        <w:rPr>
          <w:szCs w:val="28"/>
        </w:rPr>
        <w:t xml:space="preserve"> – резервные дни – 17.06-21.06;</w:t>
      </w:r>
    </w:p>
    <w:p w:rsidR="00F677C2" w:rsidRPr="00552477" w:rsidRDefault="00F677C2" w:rsidP="00F677C2">
      <w:pPr>
        <w:ind w:firstLine="709"/>
        <w:contextualSpacing/>
        <w:jc w:val="both"/>
        <w:rPr>
          <w:szCs w:val="28"/>
        </w:rPr>
      </w:pPr>
      <w:r w:rsidRPr="00552477">
        <w:rPr>
          <w:szCs w:val="28"/>
        </w:rPr>
        <w:t xml:space="preserve"> – дополнительные дни – 04.07-05.07.</w:t>
      </w:r>
    </w:p>
    <w:p w:rsidR="00F677C2" w:rsidRPr="00552477" w:rsidRDefault="00F677C2" w:rsidP="00F677C2">
      <w:pPr>
        <w:ind w:firstLine="709"/>
        <w:contextualSpacing/>
        <w:jc w:val="both"/>
        <w:rPr>
          <w:szCs w:val="28"/>
        </w:rPr>
      </w:pPr>
      <w:r w:rsidRPr="00552477">
        <w:rPr>
          <w:szCs w:val="28"/>
        </w:rPr>
        <w:t xml:space="preserve">Впервые выпускникам 11-х классов было разрешено пересдавать обязательные предметы несколько раз в резервные и дополнительные дни, а так же, пересдать один предмет по выбору в дополнительные дни, при  условии удовлетворительной сдачи обязательных предметов, либо пересдать один любой предмет для повышения балла. </w:t>
      </w:r>
    </w:p>
    <w:p w:rsidR="00F677C2" w:rsidRPr="00552477" w:rsidRDefault="00F677C2" w:rsidP="00F677C2">
      <w:pPr>
        <w:ind w:firstLine="709"/>
        <w:contextualSpacing/>
        <w:jc w:val="both"/>
        <w:rPr>
          <w:szCs w:val="28"/>
        </w:rPr>
      </w:pPr>
      <w:r w:rsidRPr="00552477">
        <w:rPr>
          <w:szCs w:val="28"/>
        </w:rPr>
        <w:t xml:space="preserve">Ещё два новшества ЕГЭ 2024 – выпускники могли поменять уровень по математике </w:t>
      </w:r>
      <w:proofErr w:type="gramStart"/>
      <w:r w:rsidRPr="00552477">
        <w:rPr>
          <w:szCs w:val="28"/>
        </w:rPr>
        <w:t>с</w:t>
      </w:r>
      <w:proofErr w:type="gramEnd"/>
      <w:r w:rsidRPr="00552477">
        <w:rPr>
          <w:szCs w:val="28"/>
        </w:rPr>
        <w:t xml:space="preserve"> профильного на базовый, при неудовлетворительной первоначальной сдаче. Так же, появилась возможность выбрать профильную математику вместо базовой и физику, без объяснения причин – таким образом, Министерство образования РФ решило привлечь выпускников школ к поступлению в технические ВУЗы, в связи с нехваткой инженерно-технических работников.   </w:t>
      </w:r>
    </w:p>
    <w:p w:rsidR="00F677C2" w:rsidRPr="00552477" w:rsidRDefault="00F677C2" w:rsidP="00F677C2">
      <w:pPr>
        <w:ind w:firstLine="709"/>
        <w:contextualSpacing/>
        <w:jc w:val="both"/>
        <w:rPr>
          <w:szCs w:val="28"/>
        </w:rPr>
      </w:pPr>
      <w:r w:rsidRPr="00552477">
        <w:rPr>
          <w:szCs w:val="28"/>
        </w:rPr>
        <w:lastRenderedPageBreak/>
        <w:t xml:space="preserve"> В ГИА-11 приняли участие 45 выпускников текущего года из 5 школ района. Для её проведения, на территории Бирилюсского района, было открыто 2 пункта проведения экзаменов (ППЭ) – на базе </w:t>
      </w:r>
      <w:proofErr w:type="spellStart"/>
      <w:r w:rsidRPr="00552477">
        <w:rPr>
          <w:szCs w:val="28"/>
        </w:rPr>
        <w:t>Новобирилюсской</w:t>
      </w:r>
      <w:proofErr w:type="spellEnd"/>
      <w:r w:rsidRPr="00552477">
        <w:rPr>
          <w:szCs w:val="28"/>
        </w:rPr>
        <w:t xml:space="preserve"> и </w:t>
      </w:r>
      <w:proofErr w:type="spellStart"/>
      <w:r w:rsidRPr="00552477">
        <w:rPr>
          <w:szCs w:val="28"/>
        </w:rPr>
        <w:t>Рассветовской</w:t>
      </w:r>
      <w:proofErr w:type="spellEnd"/>
      <w:r w:rsidRPr="00552477">
        <w:rPr>
          <w:szCs w:val="28"/>
        </w:rPr>
        <w:t xml:space="preserve"> СОШ. </w:t>
      </w:r>
    </w:p>
    <w:p w:rsidR="00F677C2" w:rsidRPr="00552477" w:rsidRDefault="00F677C2" w:rsidP="00F677C2">
      <w:pPr>
        <w:ind w:firstLine="709"/>
        <w:contextualSpacing/>
        <w:jc w:val="both"/>
        <w:rPr>
          <w:szCs w:val="28"/>
        </w:rPr>
      </w:pPr>
      <w:r w:rsidRPr="00552477">
        <w:rPr>
          <w:szCs w:val="28"/>
        </w:rPr>
        <w:t xml:space="preserve">На базе </w:t>
      </w:r>
      <w:proofErr w:type="spellStart"/>
      <w:r w:rsidRPr="00552477">
        <w:rPr>
          <w:szCs w:val="28"/>
        </w:rPr>
        <w:t>Рассветовской</w:t>
      </w:r>
      <w:proofErr w:type="spellEnd"/>
      <w:r w:rsidRPr="00552477">
        <w:rPr>
          <w:szCs w:val="28"/>
        </w:rPr>
        <w:t xml:space="preserve"> СОШ был открыт ППЭ только для сдачи самых массовых экзаменов – русского языка и математики. Так же, была проведена пересдача по русскому языку, для выпускницы </w:t>
      </w:r>
      <w:proofErr w:type="spellStart"/>
      <w:r w:rsidRPr="00552477">
        <w:rPr>
          <w:szCs w:val="28"/>
        </w:rPr>
        <w:t>Рассветовской</w:t>
      </w:r>
      <w:proofErr w:type="spellEnd"/>
      <w:r w:rsidRPr="00552477">
        <w:rPr>
          <w:szCs w:val="28"/>
        </w:rPr>
        <w:t xml:space="preserve"> СОШ, не набравшей минимального количества баллов с первого раза. </w:t>
      </w:r>
    </w:p>
    <w:p w:rsidR="00F677C2" w:rsidRPr="00552477" w:rsidRDefault="00F677C2" w:rsidP="00F677C2">
      <w:pPr>
        <w:ind w:firstLine="709"/>
        <w:contextualSpacing/>
        <w:jc w:val="both"/>
        <w:rPr>
          <w:szCs w:val="28"/>
        </w:rPr>
      </w:pPr>
      <w:r w:rsidRPr="00552477">
        <w:rPr>
          <w:szCs w:val="28"/>
        </w:rPr>
        <w:t xml:space="preserve">Для сдачи экзаменов по выбору участники приезжали в пункт, расположенный в </w:t>
      </w:r>
      <w:proofErr w:type="spellStart"/>
      <w:r w:rsidRPr="00552477">
        <w:rPr>
          <w:szCs w:val="28"/>
        </w:rPr>
        <w:t>Новобирилюсской</w:t>
      </w:r>
      <w:proofErr w:type="spellEnd"/>
      <w:r w:rsidRPr="00552477">
        <w:rPr>
          <w:szCs w:val="28"/>
        </w:rPr>
        <w:t xml:space="preserve"> СОШ. Пересдача основных предметов и предметов по выбору, так же проходила в </w:t>
      </w:r>
      <w:proofErr w:type="gramStart"/>
      <w:r w:rsidRPr="00552477">
        <w:rPr>
          <w:szCs w:val="28"/>
        </w:rPr>
        <w:t>данном</w:t>
      </w:r>
      <w:proofErr w:type="gramEnd"/>
      <w:r w:rsidRPr="00552477">
        <w:rPr>
          <w:szCs w:val="28"/>
        </w:rPr>
        <w:t xml:space="preserve"> ППЭ.</w:t>
      </w:r>
    </w:p>
    <w:p w:rsidR="00F677C2" w:rsidRPr="00552477" w:rsidRDefault="00F677C2" w:rsidP="00F677C2">
      <w:pPr>
        <w:ind w:firstLine="709"/>
        <w:contextualSpacing/>
        <w:jc w:val="both"/>
        <w:rPr>
          <w:szCs w:val="28"/>
        </w:rPr>
      </w:pPr>
      <w:r w:rsidRPr="00552477">
        <w:rPr>
          <w:szCs w:val="28"/>
        </w:rPr>
        <w:t xml:space="preserve">Для получения аттестата о среднем общем образовании, участникам ЕГЭ необходимо было преодолеть минимальный порог баллов по двум обязательным предметам – русскому языку и математике. Выпускник из </w:t>
      </w:r>
      <w:proofErr w:type="gramStart"/>
      <w:r w:rsidRPr="00552477">
        <w:rPr>
          <w:szCs w:val="28"/>
        </w:rPr>
        <w:t>Орловской</w:t>
      </w:r>
      <w:proofErr w:type="gramEnd"/>
      <w:r w:rsidRPr="00552477">
        <w:rPr>
          <w:szCs w:val="28"/>
        </w:rPr>
        <w:t xml:space="preserve"> СОШ, не смог набрать необходимого количества баллов по данным предметам. Повторная попытка сдачи для него, состоится в сентябре текущего года. </w:t>
      </w:r>
    </w:p>
    <w:p w:rsidR="00F677C2" w:rsidRPr="00552477" w:rsidRDefault="00F677C2" w:rsidP="00F677C2">
      <w:pPr>
        <w:ind w:firstLine="709"/>
        <w:contextualSpacing/>
        <w:jc w:val="both"/>
        <w:rPr>
          <w:szCs w:val="28"/>
        </w:rPr>
      </w:pPr>
      <w:r w:rsidRPr="00552477">
        <w:rPr>
          <w:szCs w:val="28"/>
        </w:rPr>
        <w:t>При организации и проведении итоговой аттестации было привлечено 42 специалиста из числа педагогов и работников образования. Все специалисты прошли обучение на платформе по подготовке специалистов для ГИА на сайте edu2024.rustest.ru и</w:t>
      </w:r>
      <w:r>
        <w:rPr>
          <w:szCs w:val="28"/>
        </w:rPr>
        <w:t xml:space="preserve"> получили сертификаты. В</w:t>
      </w:r>
      <w:r w:rsidRPr="00552477">
        <w:rPr>
          <w:szCs w:val="28"/>
        </w:rPr>
        <w:t xml:space="preserve"> конце апреля проводилось одно региональное, а в начале мая – одно всероссийское тренировочные мероприятия.</w:t>
      </w:r>
      <w:r>
        <w:rPr>
          <w:szCs w:val="28"/>
        </w:rPr>
        <w:tab/>
      </w:r>
    </w:p>
    <w:p w:rsidR="00F677C2" w:rsidRPr="00552477" w:rsidRDefault="00F677C2" w:rsidP="00F677C2">
      <w:pPr>
        <w:tabs>
          <w:tab w:val="left" w:pos="1471"/>
        </w:tabs>
        <w:ind w:right="133"/>
        <w:jc w:val="both"/>
        <w:rPr>
          <w:szCs w:val="28"/>
        </w:rPr>
      </w:pPr>
      <w:r w:rsidRPr="00552477">
        <w:rPr>
          <w:szCs w:val="28"/>
        </w:rPr>
        <w:t xml:space="preserve">Одним из приоритетов системы управления качеством образования являлось формирование равенства учебных достижений обучающихся и преодоление учебной </w:t>
      </w:r>
      <w:proofErr w:type="spellStart"/>
      <w:r w:rsidRPr="00552477">
        <w:rPr>
          <w:szCs w:val="28"/>
        </w:rPr>
        <w:t>неуспешности</w:t>
      </w:r>
      <w:proofErr w:type="spellEnd"/>
      <w:r w:rsidRPr="00552477">
        <w:rPr>
          <w:szCs w:val="28"/>
        </w:rPr>
        <w:t>. Полностью сформирована система поддержки школ с низкими образовательными результатами; на протяжении последнего года количество таких школ уменьшилось с 4 до 2.</w:t>
      </w:r>
    </w:p>
    <w:p w:rsidR="00F677C2" w:rsidRPr="00552477" w:rsidRDefault="00F677C2" w:rsidP="00F677C2">
      <w:pPr>
        <w:pStyle w:val="a3"/>
        <w:ind w:left="0" w:right="135"/>
        <w:rPr>
          <w:szCs w:val="28"/>
        </w:rPr>
      </w:pPr>
      <w:r w:rsidRPr="00552477">
        <w:rPr>
          <w:szCs w:val="28"/>
        </w:rPr>
        <w:t>Системная работа по сопровождению школ с низкими результатами на районном уровне, развитие форм и методов представления и тиражирования лучших практик работы дают свои результаты. Важно продолжить адресное методическое сопровождение, в том числе через выездные образовательные мероприятия для педагогических работников и управленческих команд школ, постоянный обмен лучшими практиками, мероприятия, направленные на повышение мотивации обучающихся и педагогов.</w:t>
      </w:r>
    </w:p>
    <w:p w:rsidR="00F677C2" w:rsidRPr="00552477" w:rsidRDefault="00F677C2" w:rsidP="00F677C2">
      <w:pPr>
        <w:tabs>
          <w:tab w:val="left" w:pos="1584"/>
        </w:tabs>
        <w:ind w:right="134"/>
        <w:jc w:val="both"/>
        <w:rPr>
          <w:szCs w:val="28"/>
        </w:rPr>
      </w:pPr>
      <w:r w:rsidRPr="00552477">
        <w:rPr>
          <w:szCs w:val="28"/>
        </w:rPr>
        <w:t>В целях реализации задач федерального проекта "Успех каждого ребенка" национального проекта "Образование" в учреждении дополнительного образования детей реализовались дополнительные образовательные программы различных направленностей, а также работала система персонифицированного финансирования дополнительного образования детей.</w:t>
      </w:r>
    </w:p>
    <w:p w:rsidR="00F677C2" w:rsidRPr="00552477" w:rsidRDefault="00F677C2" w:rsidP="00F677C2">
      <w:pPr>
        <w:pStyle w:val="1"/>
        <w:ind w:right="135"/>
        <w:rPr>
          <w:b w:val="0"/>
          <w:szCs w:val="28"/>
        </w:rPr>
      </w:pPr>
      <w:r w:rsidRPr="00552477">
        <w:rPr>
          <w:b w:val="0"/>
          <w:szCs w:val="28"/>
        </w:rPr>
        <w:t>По итогам работы ключевой показатель «Доля детей в возрасте от 5 до 18 лет, охваченных услугами дополнительного образования» ФП «Успех каждого ребенка» выполнен и достиг установленного.</w:t>
      </w:r>
    </w:p>
    <w:p w:rsidR="00F677C2" w:rsidRPr="00552477" w:rsidRDefault="00F677C2" w:rsidP="00F677C2">
      <w:pPr>
        <w:tabs>
          <w:tab w:val="left" w:pos="1668"/>
        </w:tabs>
        <w:ind w:right="140"/>
        <w:jc w:val="both"/>
        <w:rPr>
          <w:szCs w:val="28"/>
        </w:rPr>
      </w:pPr>
      <w:r w:rsidRPr="00552477">
        <w:rPr>
          <w:szCs w:val="28"/>
        </w:rPr>
        <w:t xml:space="preserve">В районе проводится масштабная </w:t>
      </w:r>
      <w:proofErr w:type="spellStart"/>
      <w:r w:rsidRPr="00552477">
        <w:rPr>
          <w:szCs w:val="28"/>
        </w:rPr>
        <w:t>профориентационная</w:t>
      </w:r>
      <w:proofErr w:type="spellEnd"/>
      <w:r w:rsidRPr="00552477">
        <w:rPr>
          <w:szCs w:val="28"/>
        </w:rPr>
        <w:t xml:space="preserve"> работа со школьниками, </w:t>
      </w:r>
      <w:proofErr w:type="gramStart"/>
      <w:r w:rsidRPr="00552477">
        <w:rPr>
          <w:szCs w:val="28"/>
        </w:rPr>
        <w:t>реализующих</w:t>
      </w:r>
      <w:proofErr w:type="gramEnd"/>
      <w:r w:rsidRPr="00552477">
        <w:rPr>
          <w:szCs w:val="28"/>
        </w:rPr>
        <w:t xml:space="preserve"> программы основного и среднего общего образования, имеют основной </w:t>
      </w:r>
      <w:proofErr w:type="spellStart"/>
      <w:r>
        <w:rPr>
          <w:szCs w:val="28"/>
        </w:rPr>
        <w:t>профориентационный</w:t>
      </w:r>
      <w:proofErr w:type="spellEnd"/>
      <w:r>
        <w:rPr>
          <w:szCs w:val="28"/>
        </w:rPr>
        <w:t xml:space="preserve"> минимум</w:t>
      </w:r>
      <w:r w:rsidRPr="00552477">
        <w:rPr>
          <w:szCs w:val="28"/>
        </w:rPr>
        <w:t xml:space="preserve"> с</w:t>
      </w:r>
      <w:r>
        <w:rPr>
          <w:szCs w:val="28"/>
        </w:rPr>
        <w:t xml:space="preserve"> </w:t>
      </w:r>
      <w:r w:rsidRPr="00552477">
        <w:rPr>
          <w:szCs w:val="28"/>
        </w:rPr>
        <w:t>охватом</w:t>
      </w:r>
      <w:r>
        <w:rPr>
          <w:szCs w:val="28"/>
        </w:rPr>
        <w:t xml:space="preserve"> </w:t>
      </w:r>
      <w:r w:rsidRPr="00552477">
        <w:rPr>
          <w:szCs w:val="28"/>
        </w:rPr>
        <w:t>более</w:t>
      </w:r>
      <w:r>
        <w:rPr>
          <w:szCs w:val="28"/>
        </w:rPr>
        <w:t xml:space="preserve"> </w:t>
      </w:r>
      <w:r w:rsidRPr="00552477">
        <w:rPr>
          <w:szCs w:val="28"/>
        </w:rPr>
        <w:t>300 обучающихся</w:t>
      </w:r>
      <w:r>
        <w:rPr>
          <w:szCs w:val="28"/>
        </w:rPr>
        <w:t xml:space="preserve"> </w:t>
      </w:r>
      <w:r w:rsidRPr="00552477">
        <w:rPr>
          <w:szCs w:val="28"/>
        </w:rPr>
        <w:t>(в</w:t>
      </w:r>
      <w:r>
        <w:rPr>
          <w:szCs w:val="28"/>
        </w:rPr>
        <w:t xml:space="preserve"> </w:t>
      </w:r>
      <w:r w:rsidRPr="00552477">
        <w:rPr>
          <w:szCs w:val="28"/>
        </w:rPr>
        <w:t>2023 году –  249).</w:t>
      </w:r>
    </w:p>
    <w:p w:rsidR="00F677C2" w:rsidRPr="00552477" w:rsidRDefault="00F677C2" w:rsidP="00F677C2">
      <w:pPr>
        <w:ind w:firstLine="708"/>
        <w:jc w:val="both"/>
        <w:rPr>
          <w:szCs w:val="28"/>
        </w:rPr>
      </w:pPr>
      <w:r w:rsidRPr="00552477">
        <w:rPr>
          <w:szCs w:val="28"/>
        </w:rPr>
        <w:lastRenderedPageBreak/>
        <w:t>Основная работа по ранней профессиональной ориентации в школах осуществляется через мероприятия федерального проекта «Успех каждого ребенка». К ним относятся «</w:t>
      </w:r>
      <w:proofErr w:type="spellStart"/>
      <w:r w:rsidRPr="00552477">
        <w:rPr>
          <w:szCs w:val="28"/>
        </w:rPr>
        <w:t>Проектория</w:t>
      </w:r>
      <w:proofErr w:type="spellEnd"/>
      <w:r w:rsidRPr="00552477">
        <w:rPr>
          <w:szCs w:val="28"/>
        </w:rPr>
        <w:t>» и «Билет в будущее».</w:t>
      </w:r>
    </w:p>
    <w:p w:rsidR="00F677C2" w:rsidRPr="00552477" w:rsidRDefault="00F677C2" w:rsidP="00F677C2">
      <w:pPr>
        <w:jc w:val="both"/>
        <w:rPr>
          <w:szCs w:val="28"/>
        </w:rPr>
      </w:pPr>
      <w:r w:rsidRPr="00552477">
        <w:rPr>
          <w:szCs w:val="28"/>
        </w:rPr>
        <w:t>«</w:t>
      </w:r>
      <w:proofErr w:type="spellStart"/>
      <w:r w:rsidRPr="00552477">
        <w:rPr>
          <w:szCs w:val="28"/>
        </w:rPr>
        <w:t>Проектория</w:t>
      </w:r>
      <w:proofErr w:type="spellEnd"/>
      <w:r w:rsidRPr="00552477">
        <w:rPr>
          <w:szCs w:val="28"/>
        </w:rPr>
        <w:t xml:space="preserve">» - это цикл открытых онлайн-уроков, рассказывающих о различных профессиях. Материалы уроков представлены для 3-х возрастных категорий: 1-4 классы, 5-8 классы, 9-11 классы. Уроки можно просматривать не только онлайн, но и скачивать. В качестве педагогов-навигаторов приняли участие 2 педагога из </w:t>
      </w:r>
      <w:proofErr w:type="spellStart"/>
      <w:r w:rsidRPr="00552477">
        <w:rPr>
          <w:szCs w:val="28"/>
        </w:rPr>
        <w:t>Новобирилюсской</w:t>
      </w:r>
      <w:proofErr w:type="spellEnd"/>
      <w:r w:rsidRPr="00552477">
        <w:rPr>
          <w:szCs w:val="28"/>
        </w:rPr>
        <w:t xml:space="preserve">, 2 педагога из </w:t>
      </w:r>
      <w:proofErr w:type="spellStart"/>
      <w:r w:rsidRPr="00552477">
        <w:rPr>
          <w:szCs w:val="28"/>
        </w:rPr>
        <w:t>Рассветовской</w:t>
      </w:r>
      <w:proofErr w:type="spellEnd"/>
      <w:r w:rsidRPr="00552477">
        <w:rPr>
          <w:szCs w:val="28"/>
        </w:rPr>
        <w:t xml:space="preserve"> и один из </w:t>
      </w:r>
      <w:proofErr w:type="spellStart"/>
      <w:r w:rsidRPr="00552477">
        <w:rPr>
          <w:szCs w:val="28"/>
        </w:rPr>
        <w:t>Суриковской</w:t>
      </w:r>
      <w:proofErr w:type="spellEnd"/>
      <w:r w:rsidRPr="00552477">
        <w:rPr>
          <w:szCs w:val="28"/>
        </w:rPr>
        <w:t xml:space="preserve"> школ.  </w:t>
      </w:r>
    </w:p>
    <w:p w:rsidR="00F677C2" w:rsidRPr="00552477" w:rsidRDefault="00F677C2" w:rsidP="00F677C2">
      <w:pPr>
        <w:jc w:val="both"/>
        <w:rPr>
          <w:szCs w:val="28"/>
        </w:rPr>
      </w:pPr>
      <w:r w:rsidRPr="00552477">
        <w:rPr>
          <w:szCs w:val="28"/>
        </w:rPr>
        <w:t xml:space="preserve">В следующем учебном году для продолжения реализации проекта «Билет в будущее» планируется привлечь еще 2-х новых педагогов-навигаторов из </w:t>
      </w:r>
      <w:proofErr w:type="spellStart"/>
      <w:r w:rsidRPr="00552477">
        <w:rPr>
          <w:szCs w:val="28"/>
        </w:rPr>
        <w:t>Новобирилюсской</w:t>
      </w:r>
      <w:proofErr w:type="spellEnd"/>
      <w:r w:rsidRPr="00552477">
        <w:rPr>
          <w:szCs w:val="28"/>
        </w:rPr>
        <w:t xml:space="preserve"> и </w:t>
      </w:r>
      <w:proofErr w:type="spellStart"/>
      <w:r w:rsidRPr="00552477">
        <w:rPr>
          <w:szCs w:val="28"/>
        </w:rPr>
        <w:t>Рассветовской</w:t>
      </w:r>
      <w:proofErr w:type="spellEnd"/>
      <w:r w:rsidRPr="00552477">
        <w:rPr>
          <w:szCs w:val="28"/>
        </w:rPr>
        <w:t xml:space="preserve"> школ. Квота на каждого педагога-навигатора –</w:t>
      </w:r>
      <w:r>
        <w:rPr>
          <w:szCs w:val="28"/>
        </w:rPr>
        <w:t xml:space="preserve"> </w:t>
      </w:r>
      <w:r w:rsidRPr="00552477">
        <w:rPr>
          <w:szCs w:val="28"/>
        </w:rPr>
        <w:t xml:space="preserve">до 60 учеников. Таким образом, в 2024-2025 учебном году планируется привлечь в проект не менее 120 новых участников со всех образовательных учреждений района.  Ранее в проект не смогли включиться только ученики из </w:t>
      </w:r>
      <w:proofErr w:type="spellStart"/>
      <w:r w:rsidRPr="00552477">
        <w:rPr>
          <w:szCs w:val="28"/>
        </w:rPr>
        <w:t>Проточинской</w:t>
      </w:r>
      <w:proofErr w:type="spellEnd"/>
      <w:r w:rsidRPr="00552477">
        <w:rPr>
          <w:szCs w:val="28"/>
        </w:rPr>
        <w:t xml:space="preserve"> школы из-за плохой скорости интернета, т.к. вся работа ведется на онлайн-платформе.</w:t>
      </w:r>
    </w:p>
    <w:p w:rsidR="00F677C2" w:rsidRPr="00552477" w:rsidRDefault="00F677C2" w:rsidP="00F677C2">
      <w:pPr>
        <w:ind w:left="143" w:right="147" w:firstLine="708"/>
        <w:jc w:val="both"/>
        <w:rPr>
          <w:szCs w:val="28"/>
        </w:rPr>
      </w:pPr>
      <w:r w:rsidRPr="00552477">
        <w:rPr>
          <w:szCs w:val="28"/>
        </w:rPr>
        <w:t>В 202</w:t>
      </w:r>
      <w:r>
        <w:rPr>
          <w:szCs w:val="28"/>
        </w:rPr>
        <w:t>4</w:t>
      </w:r>
      <w:r w:rsidRPr="00552477">
        <w:rPr>
          <w:szCs w:val="28"/>
        </w:rPr>
        <w:t>-2025 году</w:t>
      </w:r>
      <w:r>
        <w:rPr>
          <w:szCs w:val="28"/>
        </w:rPr>
        <w:t xml:space="preserve"> </w:t>
      </w:r>
      <w:r w:rsidRPr="00552477">
        <w:rPr>
          <w:szCs w:val="28"/>
        </w:rPr>
        <w:t>планируется сократить количество школ на базовом уровне, соответственно увеличить число школ на продвинутом уровне.</w:t>
      </w:r>
    </w:p>
    <w:p w:rsidR="00F677C2" w:rsidRPr="00552477" w:rsidRDefault="00F677C2" w:rsidP="00F677C2">
      <w:pPr>
        <w:ind w:right="144" w:firstLine="708"/>
        <w:jc w:val="both"/>
        <w:rPr>
          <w:szCs w:val="28"/>
        </w:rPr>
      </w:pPr>
      <w:r w:rsidRPr="00552477">
        <w:rPr>
          <w:szCs w:val="28"/>
        </w:rPr>
        <w:t xml:space="preserve">В 2024 году по охвату мероприятиями </w:t>
      </w:r>
      <w:proofErr w:type="spellStart"/>
      <w:r w:rsidRPr="00552477">
        <w:rPr>
          <w:szCs w:val="28"/>
        </w:rPr>
        <w:t>профминимума</w:t>
      </w:r>
      <w:proofErr w:type="spellEnd"/>
      <w:r w:rsidRPr="00552477">
        <w:rPr>
          <w:szCs w:val="28"/>
        </w:rPr>
        <w:t xml:space="preserve"> показатель выполнили на 250% по вновь зарегистрированным детям и на 197% по детям, зарегистрированным на платформе в прошлых годах.</w:t>
      </w:r>
    </w:p>
    <w:p w:rsidR="00F677C2" w:rsidRPr="00A4199C" w:rsidRDefault="00F677C2" w:rsidP="00F677C2">
      <w:pPr>
        <w:pStyle w:val="a3"/>
        <w:ind w:right="140"/>
        <w:rPr>
          <w:szCs w:val="28"/>
        </w:rPr>
      </w:pPr>
      <w:r w:rsidRPr="00552477">
        <w:rPr>
          <w:szCs w:val="28"/>
        </w:rPr>
        <w:t xml:space="preserve">Остается задачей более широкое и активное участие предприятий в </w:t>
      </w:r>
      <w:proofErr w:type="spellStart"/>
      <w:r w:rsidRPr="00552477">
        <w:rPr>
          <w:szCs w:val="28"/>
        </w:rPr>
        <w:t>профориентационной</w:t>
      </w:r>
      <w:proofErr w:type="spellEnd"/>
      <w:r w:rsidRPr="00552477">
        <w:rPr>
          <w:szCs w:val="28"/>
        </w:rPr>
        <w:t xml:space="preserve"> работе со школьниками.</w:t>
      </w:r>
    </w:p>
    <w:p w:rsidR="00F677C2" w:rsidRPr="00552477" w:rsidRDefault="00F677C2" w:rsidP="00F677C2">
      <w:pPr>
        <w:pStyle w:val="a5"/>
        <w:tabs>
          <w:tab w:val="left" w:pos="1671"/>
        </w:tabs>
        <w:ind w:right="136"/>
        <w:jc w:val="both"/>
        <w:rPr>
          <w:spacing w:val="-2"/>
          <w:sz w:val="28"/>
          <w:szCs w:val="28"/>
        </w:rPr>
      </w:pPr>
      <w:r w:rsidRPr="00552477">
        <w:rPr>
          <w:sz w:val="28"/>
          <w:szCs w:val="28"/>
        </w:rPr>
        <w:t>Региональный чемпионат по профессиональному мастерству среди инвалидов и лиц с ограниченными возможностями здоровья «</w:t>
      </w:r>
      <w:proofErr w:type="spellStart"/>
      <w:r w:rsidRPr="00552477">
        <w:rPr>
          <w:sz w:val="28"/>
          <w:szCs w:val="28"/>
        </w:rPr>
        <w:t>Аб</w:t>
      </w:r>
      <w:r>
        <w:rPr>
          <w:sz w:val="28"/>
          <w:szCs w:val="28"/>
        </w:rPr>
        <w:t>илимпикс</w:t>
      </w:r>
      <w:proofErr w:type="spellEnd"/>
      <w:r>
        <w:rPr>
          <w:sz w:val="28"/>
          <w:szCs w:val="28"/>
        </w:rPr>
        <w:t xml:space="preserve">» в 2024 году прошел по </w:t>
      </w:r>
      <w:r w:rsidRPr="00552477">
        <w:rPr>
          <w:sz w:val="28"/>
          <w:szCs w:val="28"/>
        </w:rPr>
        <w:t>59</w:t>
      </w:r>
      <w:r>
        <w:rPr>
          <w:sz w:val="28"/>
          <w:szCs w:val="28"/>
        </w:rPr>
        <w:t xml:space="preserve"> </w:t>
      </w:r>
      <w:r w:rsidRPr="00552477">
        <w:rPr>
          <w:sz w:val="28"/>
          <w:szCs w:val="28"/>
        </w:rPr>
        <w:t>компетенциям</w:t>
      </w:r>
      <w:r>
        <w:rPr>
          <w:sz w:val="28"/>
          <w:szCs w:val="28"/>
        </w:rPr>
        <w:t xml:space="preserve"> </w:t>
      </w:r>
      <w:r w:rsidRPr="00552477">
        <w:rPr>
          <w:sz w:val="28"/>
          <w:szCs w:val="28"/>
        </w:rPr>
        <w:t>на</w:t>
      </w:r>
      <w:r>
        <w:rPr>
          <w:sz w:val="28"/>
          <w:szCs w:val="28"/>
        </w:rPr>
        <w:t xml:space="preserve"> </w:t>
      </w:r>
      <w:r w:rsidRPr="00552477">
        <w:rPr>
          <w:sz w:val="28"/>
          <w:szCs w:val="28"/>
        </w:rPr>
        <w:t>23</w:t>
      </w:r>
      <w:r>
        <w:rPr>
          <w:sz w:val="28"/>
          <w:szCs w:val="28"/>
        </w:rPr>
        <w:t xml:space="preserve"> </w:t>
      </w:r>
      <w:r w:rsidRPr="00552477">
        <w:rPr>
          <w:sz w:val="28"/>
          <w:szCs w:val="28"/>
        </w:rPr>
        <w:t>площадках</w:t>
      </w:r>
      <w:r>
        <w:rPr>
          <w:sz w:val="28"/>
          <w:szCs w:val="28"/>
        </w:rPr>
        <w:t xml:space="preserve"> </w:t>
      </w:r>
      <w:r w:rsidRPr="00552477">
        <w:rPr>
          <w:sz w:val="28"/>
          <w:szCs w:val="28"/>
        </w:rPr>
        <w:t>образовательных</w:t>
      </w:r>
      <w:r>
        <w:rPr>
          <w:sz w:val="28"/>
          <w:szCs w:val="28"/>
        </w:rPr>
        <w:t xml:space="preserve"> </w:t>
      </w:r>
      <w:r w:rsidRPr="00552477">
        <w:rPr>
          <w:sz w:val="28"/>
          <w:szCs w:val="28"/>
        </w:rPr>
        <w:t>организаций</w:t>
      </w:r>
      <w:r>
        <w:rPr>
          <w:sz w:val="28"/>
          <w:szCs w:val="28"/>
        </w:rPr>
        <w:t xml:space="preserve"> </w:t>
      </w:r>
      <w:r w:rsidRPr="00552477">
        <w:rPr>
          <w:sz w:val="28"/>
          <w:szCs w:val="28"/>
        </w:rPr>
        <w:t>в</w:t>
      </w:r>
      <w:r>
        <w:rPr>
          <w:sz w:val="28"/>
          <w:szCs w:val="28"/>
        </w:rPr>
        <w:t xml:space="preserve"> </w:t>
      </w:r>
      <w:r w:rsidRPr="00552477">
        <w:rPr>
          <w:sz w:val="28"/>
          <w:szCs w:val="28"/>
        </w:rPr>
        <w:t>трех</w:t>
      </w:r>
      <w:r>
        <w:rPr>
          <w:sz w:val="28"/>
          <w:szCs w:val="28"/>
        </w:rPr>
        <w:t xml:space="preserve"> </w:t>
      </w:r>
      <w:r w:rsidRPr="00552477">
        <w:rPr>
          <w:sz w:val="28"/>
          <w:szCs w:val="28"/>
        </w:rPr>
        <w:t>соревновательных</w:t>
      </w:r>
      <w:r>
        <w:rPr>
          <w:sz w:val="28"/>
          <w:szCs w:val="28"/>
        </w:rPr>
        <w:t xml:space="preserve"> </w:t>
      </w:r>
      <w:r w:rsidRPr="00552477">
        <w:rPr>
          <w:spacing w:val="-2"/>
          <w:sz w:val="28"/>
          <w:szCs w:val="28"/>
        </w:rPr>
        <w:t>категориях:</w:t>
      </w:r>
      <w:r>
        <w:rPr>
          <w:spacing w:val="-2"/>
          <w:sz w:val="28"/>
          <w:szCs w:val="28"/>
        </w:rPr>
        <w:t xml:space="preserve"> </w:t>
      </w:r>
      <w:r w:rsidRPr="00552477">
        <w:rPr>
          <w:spacing w:val="-2"/>
          <w:sz w:val="28"/>
          <w:szCs w:val="28"/>
        </w:rPr>
        <w:t>«Школьник»</w:t>
      </w:r>
      <w:proofErr w:type="gramStart"/>
      <w:r w:rsidRPr="00552477">
        <w:rPr>
          <w:spacing w:val="-2"/>
          <w:sz w:val="28"/>
          <w:szCs w:val="28"/>
        </w:rPr>
        <w:t>,«</w:t>
      </w:r>
      <w:proofErr w:type="gramEnd"/>
      <w:r w:rsidRPr="00552477">
        <w:rPr>
          <w:spacing w:val="-2"/>
          <w:sz w:val="28"/>
          <w:szCs w:val="28"/>
        </w:rPr>
        <w:t>Студент»,«Специалист».</w:t>
      </w:r>
      <w:r>
        <w:rPr>
          <w:spacing w:val="-2"/>
          <w:sz w:val="28"/>
          <w:szCs w:val="28"/>
        </w:rPr>
        <w:t xml:space="preserve"> </w:t>
      </w:r>
      <w:r w:rsidRPr="00552477">
        <w:rPr>
          <w:sz w:val="28"/>
          <w:szCs w:val="28"/>
        </w:rPr>
        <w:t>В 2024 году появились новые компетенции, расширился список региональных компетенций, по тем профессиям, которые востребованы в регионе: «Электромонтаж», «Парикмахерское искусство», «</w:t>
      </w:r>
      <w:proofErr w:type="spellStart"/>
      <w:r w:rsidRPr="00552477">
        <w:rPr>
          <w:sz w:val="28"/>
          <w:szCs w:val="28"/>
        </w:rPr>
        <w:t>Кондитерскоедело</w:t>
      </w:r>
      <w:proofErr w:type="spellEnd"/>
      <w:r w:rsidRPr="00552477">
        <w:rPr>
          <w:sz w:val="28"/>
          <w:szCs w:val="28"/>
        </w:rPr>
        <w:t xml:space="preserve">», «Графический дизайн», «Полиграфическое дело», «Сварочные технологии». </w:t>
      </w:r>
      <w:r w:rsidRPr="00552477">
        <w:rPr>
          <w:spacing w:val="-2"/>
          <w:sz w:val="28"/>
          <w:szCs w:val="28"/>
        </w:rPr>
        <w:t>Впервые с 25 по 29 октября 2024 году 2 обучающихся МБОУ «</w:t>
      </w:r>
      <w:proofErr w:type="spellStart"/>
      <w:r w:rsidRPr="00552477">
        <w:rPr>
          <w:spacing w:val="-2"/>
          <w:sz w:val="28"/>
          <w:szCs w:val="28"/>
        </w:rPr>
        <w:t>Новобирилюсская</w:t>
      </w:r>
      <w:proofErr w:type="spellEnd"/>
      <w:r w:rsidRPr="00552477">
        <w:rPr>
          <w:spacing w:val="-2"/>
          <w:sz w:val="28"/>
          <w:szCs w:val="28"/>
        </w:rPr>
        <w:t xml:space="preserve"> СОШ» принимали участие в  региональном</w:t>
      </w:r>
      <w:r>
        <w:rPr>
          <w:spacing w:val="-2"/>
          <w:sz w:val="28"/>
          <w:szCs w:val="28"/>
        </w:rPr>
        <w:t xml:space="preserve"> </w:t>
      </w:r>
      <w:r w:rsidRPr="00552477">
        <w:rPr>
          <w:spacing w:val="-2"/>
          <w:sz w:val="28"/>
          <w:szCs w:val="28"/>
        </w:rPr>
        <w:t>чемпионате  по профессиональному мастерству среди инвалидов и лиц с ограниченными возможностями здоровья "</w:t>
      </w:r>
      <w:proofErr w:type="spellStart"/>
      <w:r w:rsidRPr="00552477">
        <w:rPr>
          <w:spacing w:val="-2"/>
          <w:sz w:val="28"/>
          <w:szCs w:val="28"/>
        </w:rPr>
        <w:t>Абилимпикс</w:t>
      </w:r>
      <w:proofErr w:type="spellEnd"/>
      <w:r w:rsidRPr="00552477">
        <w:rPr>
          <w:spacing w:val="-2"/>
          <w:sz w:val="28"/>
          <w:szCs w:val="28"/>
        </w:rPr>
        <w:t>".</w:t>
      </w:r>
    </w:p>
    <w:p w:rsidR="00F677C2" w:rsidRPr="00552477" w:rsidRDefault="00F677C2" w:rsidP="00F677C2">
      <w:pPr>
        <w:ind w:left="143" w:right="141" w:firstLine="708"/>
        <w:jc w:val="both"/>
        <w:rPr>
          <w:spacing w:val="-2"/>
          <w:szCs w:val="28"/>
        </w:rPr>
      </w:pPr>
      <w:r w:rsidRPr="00552477">
        <w:rPr>
          <w:spacing w:val="-2"/>
          <w:szCs w:val="28"/>
        </w:rPr>
        <w:t xml:space="preserve">  В отборочном этапе регионального чемпионата "Абилимпикс-2024" </w:t>
      </w:r>
      <w:proofErr w:type="spellStart"/>
      <w:r w:rsidRPr="00552477">
        <w:rPr>
          <w:spacing w:val="-2"/>
          <w:szCs w:val="28"/>
        </w:rPr>
        <w:t>Феллер</w:t>
      </w:r>
      <w:proofErr w:type="spellEnd"/>
      <w:r w:rsidRPr="00552477">
        <w:rPr>
          <w:spacing w:val="-2"/>
          <w:szCs w:val="28"/>
        </w:rPr>
        <w:t xml:space="preserve"> Екатерина стала победителем, а Дьякова Варвара участником, так же </w:t>
      </w:r>
      <w:proofErr w:type="spellStart"/>
      <w:r w:rsidRPr="00552477">
        <w:rPr>
          <w:spacing w:val="-2"/>
          <w:szCs w:val="28"/>
        </w:rPr>
        <w:t>Феллер</w:t>
      </w:r>
      <w:proofErr w:type="spellEnd"/>
      <w:r w:rsidRPr="00552477">
        <w:rPr>
          <w:spacing w:val="-2"/>
          <w:szCs w:val="28"/>
        </w:rPr>
        <w:t xml:space="preserve"> Екатерина заняла 1 место в номинации «Лоскутное шитье» в региональном этапе национального чемпионата "Абилимпикс-2024". Национальный чемпионат «</w:t>
      </w:r>
      <w:proofErr w:type="spellStart"/>
      <w:r w:rsidRPr="00552477">
        <w:rPr>
          <w:spacing w:val="-2"/>
          <w:szCs w:val="28"/>
        </w:rPr>
        <w:t>Абилимпикс</w:t>
      </w:r>
      <w:proofErr w:type="spellEnd"/>
      <w:r w:rsidRPr="00552477">
        <w:rPr>
          <w:spacing w:val="-2"/>
          <w:szCs w:val="28"/>
        </w:rPr>
        <w:t xml:space="preserve">» — один из ключевых проектов </w:t>
      </w:r>
      <w:proofErr w:type="spellStart"/>
      <w:r w:rsidRPr="00552477">
        <w:rPr>
          <w:spacing w:val="-2"/>
          <w:szCs w:val="28"/>
        </w:rPr>
        <w:t>Минпросвещения</w:t>
      </w:r>
      <w:proofErr w:type="spellEnd"/>
      <w:r w:rsidRPr="00552477">
        <w:rPr>
          <w:spacing w:val="-2"/>
          <w:szCs w:val="28"/>
        </w:rPr>
        <w:t xml:space="preserve"> России, является </w:t>
      </w:r>
      <w:r>
        <w:rPr>
          <w:spacing w:val="-2"/>
          <w:szCs w:val="28"/>
        </w:rPr>
        <w:t xml:space="preserve"> </w:t>
      </w:r>
      <w:r w:rsidRPr="00552477">
        <w:rPr>
          <w:spacing w:val="-2"/>
          <w:szCs w:val="28"/>
        </w:rPr>
        <w:t>частью президентской платформы «Россия – страна возможностей».</w:t>
      </w:r>
    </w:p>
    <w:p w:rsidR="00F677C2" w:rsidRDefault="00F677C2" w:rsidP="00F677C2">
      <w:pPr>
        <w:tabs>
          <w:tab w:val="left" w:pos="1755"/>
        </w:tabs>
        <w:ind w:right="140"/>
        <w:jc w:val="both"/>
        <w:rPr>
          <w:szCs w:val="28"/>
        </w:rPr>
      </w:pPr>
      <w:r w:rsidRPr="00552477">
        <w:rPr>
          <w:szCs w:val="28"/>
        </w:rPr>
        <w:t>В рамках ФП «Современная школа» в целях оказания комплексной ППМС помощи детям и поддержки родителям, воспитывающим обучающегося с ОВЗ, ребенка с инвалидностью, продолжено развитие сотрудничества с семьей.</w:t>
      </w:r>
      <w:r>
        <w:rPr>
          <w:szCs w:val="28"/>
        </w:rPr>
        <w:t xml:space="preserve"> В районе </w:t>
      </w:r>
      <w:r w:rsidRPr="00552477">
        <w:rPr>
          <w:szCs w:val="28"/>
        </w:rPr>
        <w:t>функционирует</w:t>
      </w:r>
      <w:r>
        <w:rPr>
          <w:szCs w:val="28"/>
        </w:rPr>
        <w:t xml:space="preserve"> </w:t>
      </w:r>
      <w:r w:rsidRPr="00552477">
        <w:rPr>
          <w:szCs w:val="28"/>
        </w:rPr>
        <w:t xml:space="preserve">Центр психолого-медико-социального сопровождения «Открытый мир». </w:t>
      </w:r>
      <w:proofErr w:type="gramStart"/>
      <w:r>
        <w:rPr>
          <w:szCs w:val="28"/>
        </w:rPr>
        <w:t xml:space="preserve">В течение 2024 года  территориальную </w:t>
      </w:r>
      <w:r>
        <w:rPr>
          <w:szCs w:val="28"/>
        </w:rPr>
        <w:lastRenderedPageBreak/>
        <w:t>ПМПК прошло</w:t>
      </w:r>
      <w:r w:rsidRPr="00552477">
        <w:rPr>
          <w:szCs w:val="28"/>
        </w:rPr>
        <w:t xml:space="preserve"> 77 детей, из них повторно 57 детей, первично 20 детей.  63 обучающимся установлен статус ребенок с ОВЗ, из них 9 детей с ОВЗ со статусом ребенок – инвалид, у 16 обучающихся статус ребенок с ОВЗ не установлен по причине положительной динамики в реализации адаптированных основных образовательных про</w:t>
      </w:r>
      <w:r>
        <w:rPr>
          <w:szCs w:val="28"/>
        </w:rPr>
        <w:t>грамм общего образования.</w:t>
      </w:r>
      <w:proofErr w:type="gramEnd"/>
    </w:p>
    <w:p w:rsidR="00F677C2" w:rsidRPr="00A4199C" w:rsidRDefault="00F677C2" w:rsidP="00F677C2">
      <w:pPr>
        <w:tabs>
          <w:tab w:val="left" w:pos="1755"/>
        </w:tabs>
        <w:ind w:right="140"/>
        <w:jc w:val="both"/>
        <w:rPr>
          <w:szCs w:val="28"/>
        </w:rPr>
      </w:pPr>
      <w:r w:rsidRPr="00552477">
        <w:rPr>
          <w:szCs w:val="28"/>
        </w:rPr>
        <w:t>Проведено пять выездных комиссий, на которых прошли психолого-медико-педагогическое обследование 16детей дошкольного возрас</w:t>
      </w:r>
      <w:r>
        <w:rPr>
          <w:szCs w:val="28"/>
        </w:rPr>
        <w:t>та, 13 детей школьного возраста.</w:t>
      </w:r>
      <w:r w:rsidRPr="00552477">
        <w:rPr>
          <w:szCs w:val="28"/>
        </w:rPr>
        <w:t xml:space="preserve"> Консультационные услуги п</w:t>
      </w:r>
      <w:r>
        <w:rPr>
          <w:szCs w:val="28"/>
        </w:rPr>
        <w:t xml:space="preserve">олучили 120 родителей (законных </w:t>
      </w:r>
      <w:r w:rsidRPr="00552477">
        <w:rPr>
          <w:szCs w:val="28"/>
        </w:rPr>
        <w:t>представителей). Проведено консультирование 14 семей, имеющих детей в возрасте от 2 месяцев до 4 лет. Прошли повышение квалификации все специалисты центра – 4 человека. На базе МКУ Центр «Открытый мир» в течени</w:t>
      </w:r>
      <w:proofErr w:type="gramStart"/>
      <w:r w:rsidRPr="00552477">
        <w:rPr>
          <w:szCs w:val="28"/>
        </w:rPr>
        <w:t>и</w:t>
      </w:r>
      <w:proofErr w:type="gramEnd"/>
      <w:r w:rsidRPr="00552477">
        <w:rPr>
          <w:szCs w:val="28"/>
        </w:rPr>
        <w:t xml:space="preserve"> года функционировала Муниципальная психологическая служба Бирилюсского района. С целью оказания психологической помощи участникам образовательных отношений в МПС поступило пять запросов. Организация работы специалистов МПС проводилась в форме круглого стола с родительским и педагогическим коллективом, межведомственного круглого стола с семьей несовершеннолетнего. Специалисты учреждения провели 4 выездных «</w:t>
      </w:r>
      <w:proofErr w:type="spellStart"/>
      <w:r w:rsidRPr="00552477">
        <w:rPr>
          <w:szCs w:val="28"/>
        </w:rPr>
        <w:t>Педагогическихдесанта</w:t>
      </w:r>
      <w:proofErr w:type="spellEnd"/>
      <w:r w:rsidRPr="00552477">
        <w:rPr>
          <w:szCs w:val="28"/>
        </w:rPr>
        <w:t xml:space="preserve">».  С сентября 2024 г. специалистами центра реализуется 3 программы дополнительного образования, 1 программа коррекционно-развивающей направленности, 1 – программа </w:t>
      </w:r>
      <w:proofErr w:type="spellStart"/>
      <w:r w:rsidRPr="00552477">
        <w:rPr>
          <w:szCs w:val="28"/>
        </w:rPr>
        <w:t>профориентационной</w:t>
      </w:r>
      <w:proofErr w:type="spellEnd"/>
      <w:r w:rsidRPr="00552477">
        <w:rPr>
          <w:szCs w:val="28"/>
        </w:rPr>
        <w:t xml:space="preserve"> направленности.   Открыта логопедическая группа на базе МКДОУ Новобирилюсского детского сада «Колокольчик» для детей 3-4 лет. Занятия направлены на оказание логопедической помощи детям раненого возраста. Группу посещают 6 детей.  </w:t>
      </w:r>
    </w:p>
    <w:p w:rsidR="00F677C2" w:rsidRPr="00552477" w:rsidRDefault="00F677C2" w:rsidP="00F677C2">
      <w:pPr>
        <w:pStyle w:val="a5"/>
        <w:tabs>
          <w:tab w:val="left" w:pos="1489"/>
        </w:tabs>
        <w:ind w:right="136"/>
        <w:jc w:val="both"/>
        <w:rPr>
          <w:sz w:val="28"/>
          <w:szCs w:val="28"/>
        </w:rPr>
      </w:pPr>
      <w:r w:rsidRPr="00552477">
        <w:rPr>
          <w:sz w:val="28"/>
          <w:szCs w:val="28"/>
        </w:rPr>
        <w:t>Федеральный проект «Патриотическое воспитание» (новые традиции и ритуалы в образовательных организациях, новые инструменты воспитания, новая инфраструктура воспитания).</w:t>
      </w:r>
    </w:p>
    <w:p w:rsidR="00F677C2" w:rsidRPr="00552477" w:rsidRDefault="00F677C2" w:rsidP="00F677C2">
      <w:pPr>
        <w:pStyle w:val="a3"/>
        <w:ind w:left="0" w:right="143" w:firstLine="566"/>
        <w:rPr>
          <w:szCs w:val="28"/>
        </w:rPr>
      </w:pPr>
      <w:r w:rsidRPr="00552477">
        <w:rPr>
          <w:szCs w:val="28"/>
        </w:rPr>
        <w:t>За период реализации национального проекта «Образование» сложились новые традиции и ритуалы в образовательных организациях области:</w:t>
      </w:r>
    </w:p>
    <w:p w:rsidR="00F677C2" w:rsidRPr="00552477" w:rsidRDefault="00F677C2" w:rsidP="00F677C2">
      <w:pPr>
        <w:pStyle w:val="a5"/>
        <w:numPr>
          <w:ilvl w:val="0"/>
          <w:numId w:val="1"/>
        </w:numPr>
        <w:tabs>
          <w:tab w:val="left" w:pos="895"/>
        </w:tabs>
        <w:ind w:left="143" w:right="138" w:firstLine="566"/>
        <w:jc w:val="both"/>
        <w:rPr>
          <w:sz w:val="28"/>
          <w:szCs w:val="28"/>
        </w:rPr>
      </w:pPr>
      <w:proofErr w:type="gramStart"/>
      <w:r>
        <w:rPr>
          <w:sz w:val="28"/>
          <w:szCs w:val="28"/>
        </w:rPr>
        <w:t>П</w:t>
      </w:r>
      <w:r w:rsidRPr="00552477">
        <w:rPr>
          <w:sz w:val="28"/>
          <w:szCs w:val="28"/>
        </w:rPr>
        <w:t>ервым</w:t>
      </w:r>
      <w:r>
        <w:rPr>
          <w:sz w:val="28"/>
          <w:szCs w:val="28"/>
        </w:rPr>
        <w:t xml:space="preserve"> </w:t>
      </w:r>
      <w:r w:rsidRPr="00552477">
        <w:rPr>
          <w:sz w:val="28"/>
          <w:szCs w:val="28"/>
        </w:rPr>
        <w:t>уроком</w:t>
      </w:r>
      <w:r>
        <w:rPr>
          <w:sz w:val="28"/>
          <w:szCs w:val="28"/>
        </w:rPr>
        <w:t xml:space="preserve"> </w:t>
      </w:r>
      <w:r w:rsidRPr="00552477">
        <w:rPr>
          <w:sz w:val="28"/>
          <w:szCs w:val="28"/>
        </w:rPr>
        <w:t>по</w:t>
      </w:r>
      <w:r>
        <w:rPr>
          <w:sz w:val="28"/>
          <w:szCs w:val="28"/>
        </w:rPr>
        <w:t xml:space="preserve"> </w:t>
      </w:r>
      <w:r w:rsidRPr="00552477">
        <w:rPr>
          <w:sz w:val="28"/>
          <w:szCs w:val="28"/>
        </w:rPr>
        <w:t>понедельникам</w:t>
      </w:r>
      <w:r>
        <w:rPr>
          <w:sz w:val="28"/>
          <w:szCs w:val="28"/>
        </w:rPr>
        <w:t xml:space="preserve"> </w:t>
      </w:r>
      <w:r w:rsidRPr="00552477">
        <w:rPr>
          <w:sz w:val="28"/>
          <w:szCs w:val="28"/>
        </w:rPr>
        <w:t>проводятся</w:t>
      </w:r>
      <w:r>
        <w:rPr>
          <w:sz w:val="28"/>
          <w:szCs w:val="28"/>
        </w:rPr>
        <w:t xml:space="preserve"> </w:t>
      </w:r>
      <w:r w:rsidRPr="00552477">
        <w:rPr>
          <w:sz w:val="28"/>
          <w:szCs w:val="28"/>
        </w:rPr>
        <w:t>информационно-просветительские</w:t>
      </w:r>
      <w:r>
        <w:rPr>
          <w:sz w:val="28"/>
          <w:szCs w:val="28"/>
        </w:rPr>
        <w:t xml:space="preserve"> </w:t>
      </w:r>
      <w:r w:rsidRPr="00552477">
        <w:rPr>
          <w:sz w:val="28"/>
          <w:szCs w:val="28"/>
        </w:rPr>
        <w:t>занятия</w:t>
      </w:r>
      <w:r>
        <w:rPr>
          <w:sz w:val="28"/>
          <w:szCs w:val="28"/>
        </w:rPr>
        <w:t xml:space="preserve"> </w:t>
      </w:r>
      <w:r w:rsidRPr="00552477">
        <w:rPr>
          <w:sz w:val="28"/>
          <w:szCs w:val="28"/>
        </w:rPr>
        <w:t>«Разговоры</w:t>
      </w:r>
      <w:r>
        <w:rPr>
          <w:sz w:val="28"/>
          <w:szCs w:val="28"/>
        </w:rPr>
        <w:t xml:space="preserve"> </w:t>
      </w:r>
      <w:r w:rsidRPr="00552477">
        <w:rPr>
          <w:sz w:val="28"/>
          <w:szCs w:val="28"/>
        </w:rPr>
        <w:t>о</w:t>
      </w:r>
      <w:r>
        <w:rPr>
          <w:sz w:val="28"/>
          <w:szCs w:val="28"/>
        </w:rPr>
        <w:t xml:space="preserve"> </w:t>
      </w:r>
      <w:r w:rsidRPr="00552477">
        <w:rPr>
          <w:sz w:val="28"/>
          <w:szCs w:val="28"/>
        </w:rPr>
        <w:t>важном»,</w:t>
      </w:r>
      <w:r>
        <w:rPr>
          <w:sz w:val="28"/>
          <w:szCs w:val="28"/>
        </w:rPr>
        <w:t xml:space="preserve"> </w:t>
      </w:r>
      <w:r w:rsidRPr="00552477">
        <w:rPr>
          <w:sz w:val="28"/>
          <w:szCs w:val="28"/>
        </w:rPr>
        <w:t>темы</w:t>
      </w:r>
      <w:r>
        <w:rPr>
          <w:sz w:val="28"/>
          <w:szCs w:val="28"/>
        </w:rPr>
        <w:t xml:space="preserve"> </w:t>
      </w:r>
      <w:r w:rsidRPr="00552477">
        <w:rPr>
          <w:sz w:val="28"/>
          <w:szCs w:val="28"/>
        </w:rPr>
        <w:t>и</w:t>
      </w:r>
      <w:r>
        <w:rPr>
          <w:sz w:val="28"/>
          <w:szCs w:val="28"/>
        </w:rPr>
        <w:t xml:space="preserve"> </w:t>
      </w:r>
      <w:r w:rsidRPr="00552477">
        <w:rPr>
          <w:sz w:val="28"/>
          <w:szCs w:val="28"/>
        </w:rPr>
        <w:t>содержание</w:t>
      </w:r>
      <w:r>
        <w:rPr>
          <w:sz w:val="28"/>
          <w:szCs w:val="28"/>
        </w:rPr>
        <w:t xml:space="preserve"> </w:t>
      </w:r>
      <w:r w:rsidRPr="00552477">
        <w:rPr>
          <w:sz w:val="28"/>
          <w:szCs w:val="28"/>
        </w:rPr>
        <w:t>разрабатываются</w:t>
      </w:r>
      <w:r>
        <w:rPr>
          <w:sz w:val="28"/>
          <w:szCs w:val="28"/>
        </w:rPr>
        <w:t xml:space="preserve"> </w:t>
      </w:r>
      <w:r w:rsidRPr="00552477">
        <w:rPr>
          <w:sz w:val="28"/>
          <w:szCs w:val="28"/>
        </w:rPr>
        <w:t>на</w:t>
      </w:r>
      <w:r>
        <w:rPr>
          <w:sz w:val="28"/>
          <w:szCs w:val="28"/>
        </w:rPr>
        <w:t xml:space="preserve"> </w:t>
      </w:r>
      <w:r w:rsidRPr="00552477">
        <w:rPr>
          <w:sz w:val="28"/>
          <w:szCs w:val="28"/>
        </w:rPr>
        <w:t>федеральном</w:t>
      </w:r>
      <w:r>
        <w:rPr>
          <w:sz w:val="28"/>
          <w:szCs w:val="28"/>
        </w:rPr>
        <w:t xml:space="preserve"> </w:t>
      </w:r>
      <w:r w:rsidRPr="00552477">
        <w:rPr>
          <w:sz w:val="28"/>
          <w:szCs w:val="28"/>
        </w:rPr>
        <w:t>уровне.</w:t>
      </w:r>
      <w:proofErr w:type="gramEnd"/>
    </w:p>
    <w:p w:rsidR="00F677C2" w:rsidRPr="00552477" w:rsidRDefault="00F677C2" w:rsidP="00F677C2">
      <w:pPr>
        <w:pStyle w:val="a5"/>
        <w:numPr>
          <w:ilvl w:val="0"/>
          <w:numId w:val="1"/>
        </w:numPr>
        <w:tabs>
          <w:tab w:val="left" w:pos="857"/>
        </w:tabs>
        <w:ind w:left="143" w:right="146" w:firstLine="566"/>
        <w:jc w:val="both"/>
        <w:rPr>
          <w:sz w:val="28"/>
          <w:szCs w:val="28"/>
        </w:rPr>
      </w:pPr>
      <w:r>
        <w:rPr>
          <w:sz w:val="28"/>
          <w:szCs w:val="28"/>
        </w:rPr>
        <w:t>к</w:t>
      </w:r>
      <w:r w:rsidRPr="00552477">
        <w:rPr>
          <w:sz w:val="28"/>
          <w:szCs w:val="28"/>
        </w:rPr>
        <w:t>аждую школьную неделю открывает церемония поднятия (спуска) Государственного флага и исполнения Государственного гимна России.</w:t>
      </w:r>
    </w:p>
    <w:p w:rsidR="00F677C2" w:rsidRPr="00552477" w:rsidRDefault="00F677C2" w:rsidP="00F677C2">
      <w:pPr>
        <w:ind w:left="143" w:right="137" w:firstLine="566"/>
        <w:jc w:val="both"/>
        <w:rPr>
          <w:szCs w:val="28"/>
        </w:rPr>
      </w:pPr>
      <w:r w:rsidRPr="00552477">
        <w:rPr>
          <w:szCs w:val="28"/>
        </w:rPr>
        <w:t xml:space="preserve">Данные традиции направлены на реализацию Указа Президента РФ В.В. Путина от 09.11.2022 № 809 «Об Основах государственной политики по сохранению и укреплению традиционных российских духовно-нравственных </w:t>
      </w:r>
      <w:r w:rsidRPr="00552477">
        <w:rPr>
          <w:spacing w:val="-2"/>
          <w:szCs w:val="28"/>
        </w:rPr>
        <w:t>ценностей».</w:t>
      </w:r>
    </w:p>
    <w:p w:rsidR="00F677C2" w:rsidRPr="00552477" w:rsidRDefault="00F677C2" w:rsidP="00F677C2">
      <w:pPr>
        <w:ind w:right="138" w:firstLine="709"/>
        <w:jc w:val="both"/>
        <w:rPr>
          <w:szCs w:val="28"/>
        </w:rPr>
      </w:pPr>
      <w:r w:rsidRPr="00552477">
        <w:rPr>
          <w:szCs w:val="28"/>
        </w:rPr>
        <w:t xml:space="preserve">Во всех </w:t>
      </w:r>
      <w:r w:rsidRPr="00552477">
        <w:rPr>
          <w:spacing w:val="11"/>
          <w:szCs w:val="28"/>
        </w:rPr>
        <w:t xml:space="preserve">общеобразовательных организациях </w:t>
      </w:r>
      <w:r w:rsidRPr="00552477">
        <w:rPr>
          <w:szCs w:val="28"/>
        </w:rPr>
        <w:t xml:space="preserve">внедрена единая федеральная программа воспитания, в </w:t>
      </w:r>
      <w:r w:rsidRPr="00552477">
        <w:rPr>
          <w:spacing w:val="10"/>
          <w:szCs w:val="28"/>
        </w:rPr>
        <w:t xml:space="preserve">которой </w:t>
      </w:r>
      <w:r w:rsidRPr="00552477">
        <w:rPr>
          <w:spacing w:val="11"/>
          <w:szCs w:val="28"/>
        </w:rPr>
        <w:t xml:space="preserve">конкретизированы </w:t>
      </w:r>
      <w:r w:rsidRPr="00552477">
        <w:rPr>
          <w:szCs w:val="28"/>
        </w:rPr>
        <w:t>направления воспитания, прописаны целевые ориентиры результатов воспитания и календарный</w:t>
      </w:r>
      <w:r>
        <w:rPr>
          <w:szCs w:val="28"/>
        </w:rPr>
        <w:t xml:space="preserve"> </w:t>
      </w:r>
      <w:r w:rsidRPr="00552477">
        <w:rPr>
          <w:szCs w:val="28"/>
        </w:rPr>
        <w:t>план воспитательной работы.</w:t>
      </w:r>
      <w:r>
        <w:rPr>
          <w:szCs w:val="28"/>
        </w:rPr>
        <w:t xml:space="preserve"> </w:t>
      </w:r>
      <w:r w:rsidRPr="00552477">
        <w:rPr>
          <w:szCs w:val="28"/>
        </w:rPr>
        <w:t xml:space="preserve">По поручению Президента РФ Путина В.В. с 1 </w:t>
      </w:r>
      <w:r>
        <w:rPr>
          <w:szCs w:val="28"/>
        </w:rPr>
        <w:t xml:space="preserve">сентября 2022 года создан новый </w:t>
      </w:r>
      <w:r w:rsidRPr="00552477">
        <w:rPr>
          <w:szCs w:val="28"/>
        </w:rPr>
        <w:t>институт советников директора по воспитанию и взаимодействию с детскими общественными объединениями.</w:t>
      </w:r>
      <w:r>
        <w:rPr>
          <w:szCs w:val="28"/>
        </w:rPr>
        <w:t xml:space="preserve"> Сегодня советники работают в 3 </w:t>
      </w:r>
      <w:r w:rsidRPr="00552477">
        <w:rPr>
          <w:szCs w:val="28"/>
        </w:rPr>
        <w:t xml:space="preserve">общеобразовательных организациях района. Они являются проводниками </w:t>
      </w:r>
      <w:r w:rsidRPr="00552477">
        <w:rPr>
          <w:szCs w:val="28"/>
        </w:rPr>
        <w:lastRenderedPageBreak/>
        <w:t>новой философии воспитания, данные меры будут продолжены в рамках ФП «Педагоги и наставники» НП «Молодежь и дети» на 2025-2030 годы.</w:t>
      </w:r>
    </w:p>
    <w:p w:rsidR="00F677C2" w:rsidRPr="000D5D83" w:rsidRDefault="00F677C2" w:rsidP="00F677C2">
      <w:pPr>
        <w:tabs>
          <w:tab w:val="left" w:pos="1695"/>
        </w:tabs>
        <w:ind w:right="130"/>
        <w:jc w:val="both"/>
        <w:rPr>
          <w:szCs w:val="28"/>
        </w:rPr>
      </w:pPr>
      <w:r w:rsidRPr="00552477">
        <w:rPr>
          <w:szCs w:val="28"/>
        </w:rPr>
        <w:t>Важнейшим</w:t>
      </w:r>
      <w:r>
        <w:rPr>
          <w:szCs w:val="28"/>
        </w:rPr>
        <w:t xml:space="preserve"> </w:t>
      </w:r>
      <w:r w:rsidRPr="00552477">
        <w:rPr>
          <w:szCs w:val="28"/>
        </w:rPr>
        <w:t>инструментом всестороннего развития</w:t>
      </w:r>
      <w:r>
        <w:rPr>
          <w:szCs w:val="28"/>
        </w:rPr>
        <w:t xml:space="preserve"> </w:t>
      </w:r>
      <w:r w:rsidRPr="00552477">
        <w:rPr>
          <w:szCs w:val="28"/>
        </w:rPr>
        <w:t>и патриотического воспитания детей от 8 лет является Всеросс</w:t>
      </w:r>
      <w:r>
        <w:rPr>
          <w:szCs w:val="28"/>
        </w:rPr>
        <w:t>ийское детско-юношеское военно-</w:t>
      </w:r>
      <w:r w:rsidRPr="00552477">
        <w:rPr>
          <w:szCs w:val="28"/>
        </w:rPr>
        <w:t>патриотическое движение «ЮНАРМИЯ», которое активно развивается на территории Бирилюсского района с сентября 2016 года. Благодаря совместным усилиям за пять лет число юнармейцев увеличилось в 4 раза, отряды созданы на базе всех образовательных организаций.</w:t>
      </w:r>
      <w:r>
        <w:rPr>
          <w:szCs w:val="28"/>
        </w:rPr>
        <w:t xml:space="preserve"> </w:t>
      </w:r>
      <w:r w:rsidRPr="00552477">
        <w:rPr>
          <w:color w:val="202020"/>
          <w:szCs w:val="28"/>
        </w:rPr>
        <w:t xml:space="preserve">Юнармейцы активно участвуют в гуманитарной поддержке военнослужащих, находящихся в зоне СВО. Регулярно организуются сборы посылок с необходимыми </w:t>
      </w:r>
      <w:r>
        <w:rPr>
          <w:color w:val="202020"/>
          <w:szCs w:val="28"/>
        </w:rPr>
        <w:t xml:space="preserve">вещами и продуктами, проводятся </w:t>
      </w:r>
      <w:r w:rsidRPr="00552477">
        <w:rPr>
          <w:color w:val="202020"/>
          <w:szCs w:val="28"/>
        </w:rPr>
        <w:t>акции</w:t>
      </w:r>
      <w:r>
        <w:rPr>
          <w:color w:val="202020"/>
          <w:szCs w:val="28"/>
        </w:rPr>
        <w:t xml:space="preserve"> </w:t>
      </w:r>
      <w:r w:rsidRPr="00552477">
        <w:rPr>
          <w:color w:val="202020"/>
          <w:szCs w:val="28"/>
        </w:rPr>
        <w:t>«Письмо</w:t>
      </w:r>
      <w:r>
        <w:rPr>
          <w:color w:val="202020"/>
          <w:szCs w:val="28"/>
        </w:rPr>
        <w:t xml:space="preserve"> </w:t>
      </w:r>
      <w:r w:rsidRPr="00552477">
        <w:rPr>
          <w:color w:val="202020"/>
          <w:szCs w:val="28"/>
        </w:rPr>
        <w:t>солдату»,</w:t>
      </w:r>
      <w:r>
        <w:rPr>
          <w:color w:val="202020"/>
          <w:szCs w:val="28"/>
        </w:rPr>
        <w:t xml:space="preserve"> </w:t>
      </w:r>
      <w:r w:rsidRPr="00552477">
        <w:rPr>
          <w:color w:val="202020"/>
          <w:szCs w:val="28"/>
        </w:rPr>
        <w:t>в</w:t>
      </w:r>
      <w:r>
        <w:rPr>
          <w:color w:val="202020"/>
          <w:szCs w:val="28"/>
        </w:rPr>
        <w:t xml:space="preserve"> </w:t>
      </w:r>
      <w:r w:rsidRPr="00552477">
        <w:rPr>
          <w:color w:val="202020"/>
          <w:szCs w:val="28"/>
        </w:rPr>
        <w:t>рамках</w:t>
      </w:r>
      <w:r>
        <w:rPr>
          <w:color w:val="202020"/>
          <w:szCs w:val="28"/>
        </w:rPr>
        <w:t xml:space="preserve"> </w:t>
      </w:r>
      <w:r w:rsidRPr="00552477">
        <w:rPr>
          <w:color w:val="202020"/>
          <w:szCs w:val="28"/>
        </w:rPr>
        <w:t>которых</w:t>
      </w:r>
      <w:r>
        <w:rPr>
          <w:color w:val="202020"/>
          <w:szCs w:val="28"/>
        </w:rPr>
        <w:t xml:space="preserve"> </w:t>
      </w:r>
      <w:r w:rsidRPr="00552477">
        <w:rPr>
          <w:color w:val="202020"/>
          <w:szCs w:val="28"/>
        </w:rPr>
        <w:t>ребята</w:t>
      </w:r>
      <w:r>
        <w:rPr>
          <w:color w:val="202020"/>
          <w:szCs w:val="28"/>
        </w:rPr>
        <w:t xml:space="preserve"> </w:t>
      </w:r>
      <w:r w:rsidRPr="00552477">
        <w:rPr>
          <w:color w:val="202020"/>
          <w:szCs w:val="28"/>
        </w:rPr>
        <w:t>пишут</w:t>
      </w:r>
      <w:r>
        <w:rPr>
          <w:color w:val="202020"/>
          <w:szCs w:val="28"/>
        </w:rPr>
        <w:t xml:space="preserve"> </w:t>
      </w:r>
      <w:r w:rsidRPr="00552477">
        <w:rPr>
          <w:color w:val="202020"/>
          <w:szCs w:val="28"/>
        </w:rPr>
        <w:t>теплые</w:t>
      </w:r>
      <w:r>
        <w:rPr>
          <w:color w:val="202020"/>
          <w:szCs w:val="28"/>
        </w:rPr>
        <w:t xml:space="preserve"> </w:t>
      </w:r>
      <w:r w:rsidRPr="00552477">
        <w:rPr>
          <w:color w:val="202020"/>
          <w:szCs w:val="28"/>
        </w:rPr>
        <w:t>слова</w:t>
      </w:r>
      <w:r>
        <w:rPr>
          <w:color w:val="202020"/>
          <w:szCs w:val="28"/>
        </w:rPr>
        <w:t xml:space="preserve"> </w:t>
      </w:r>
      <w:r w:rsidRPr="00552477">
        <w:rPr>
          <w:color w:val="202020"/>
          <w:szCs w:val="28"/>
        </w:rPr>
        <w:t>поддержки</w:t>
      </w:r>
      <w:r>
        <w:rPr>
          <w:color w:val="202020"/>
          <w:szCs w:val="28"/>
        </w:rPr>
        <w:t xml:space="preserve"> </w:t>
      </w:r>
      <w:r w:rsidRPr="00552477">
        <w:rPr>
          <w:color w:val="202020"/>
          <w:szCs w:val="28"/>
        </w:rPr>
        <w:t xml:space="preserve">и рисуют открытки для бойцов. </w:t>
      </w:r>
    </w:p>
    <w:p w:rsidR="00F677C2" w:rsidRPr="00552477" w:rsidRDefault="00F677C2" w:rsidP="00F677C2">
      <w:pPr>
        <w:pStyle w:val="a3"/>
        <w:ind w:right="136"/>
        <w:rPr>
          <w:szCs w:val="28"/>
        </w:rPr>
      </w:pPr>
      <w:r w:rsidRPr="00552477">
        <w:rPr>
          <w:szCs w:val="28"/>
        </w:rPr>
        <w:t>В 2024 году в мероприятиях РДДМ приняло участие 465 человек из ОУ района. Всего  участников Движения Первых -</w:t>
      </w:r>
      <w:r>
        <w:rPr>
          <w:szCs w:val="28"/>
        </w:rPr>
        <w:t xml:space="preserve"> 511 человек: </w:t>
      </w:r>
      <w:r w:rsidRPr="00552477">
        <w:rPr>
          <w:szCs w:val="28"/>
        </w:rPr>
        <w:t xml:space="preserve">497 человека в статусе «участник»,  14 человек в статусе «наставник».                                                                                                            </w:t>
      </w:r>
    </w:p>
    <w:p w:rsidR="00F677C2" w:rsidRPr="00552477" w:rsidRDefault="00F677C2" w:rsidP="00F677C2">
      <w:pPr>
        <w:pStyle w:val="a3"/>
        <w:ind w:right="136"/>
        <w:rPr>
          <w:szCs w:val="28"/>
        </w:rPr>
      </w:pPr>
      <w:r w:rsidRPr="00552477">
        <w:rPr>
          <w:szCs w:val="28"/>
        </w:rPr>
        <w:t>Участие школьн</w:t>
      </w:r>
      <w:r>
        <w:rPr>
          <w:szCs w:val="28"/>
        </w:rPr>
        <w:t xml:space="preserve">иков ОУ в мероприятиях Движения </w:t>
      </w:r>
      <w:r w:rsidRPr="00552477">
        <w:rPr>
          <w:szCs w:val="28"/>
        </w:rPr>
        <w:t xml:space="preserve">Первых:                                                            В муниципальном этапе Чемпионата по чтению вслух среди старшеклассников «Страница-24», который способствует расширению читательского кругозора, формированию лояльного отношения к чтению и наглядного подтверждения того, что чтение может быть увлекательным занятием,  приняли участие школьники из </w:t>
      </w:r>
      <w:proofErr w:type="spellStart"/>
      <w:r w:rsidRPr="00552477">
        <w:rPr>
          <w:szCs w:val="28"/>
        </w:rPr>
        <w:t>Новобирилюсской</w:t>
      </w:r>
      <w:proofErr w:type="spellEnd"/>
      <w:r w:rsidRPr="00552477">
        <w:rPr>
          <w:szCs w:val="28"/>
        </w:rPr>
        <w:t xml:space="preserve">, </w:t>
      </w:r>
      <w:proofErr w:type="spellStart"/>
      <w:r w:rsidRPr="00552477">
        <w:rPr>
          <w:szCs w:val="28"/>
        </w:rPr>
        <w:t>Рассветовской</w:t>
      </w:r>
      <w:proofErr w:type="spellEnd"/>
      <w:r w:rsidRPr="00552477">
        <w:rPr>
          <w:szCs w:val="28"/>
        </w:rPr>
        <w:t xml:space="preserve">, </w:t>
      </w:r>
      <w:proofErr w:type="spellStart"/>
      <w:r w:rsidRPr="00552477">
        <w:rPr>
          <w:szCs w:val="28"/>
        </w:rPr>
        <w:t>Суриковской</w:t>
      </w:r>
      <w:proofErr w:type="spellEnd"/>
      <w:r w:rsidRPr="00552477">
        <w:rPr>
          <w:szCs w:val="28"/>
        </w:rPr>
        <w:t xml:space="preserve">, Полевской, </w:t>
      </w:r>
      <w:proofErr w:type="spellStart"/>
      <w:r w:rsidRPr="00552477">
        <w:rPr>
          <w:szCs w:val="28"/>
        </w:rPr>
        <w:t>Арефьевской</w:t>
      </w:r>
      <w:proofErr w:type="spellEnd"/>
      <w:r w:rsidRPr="00552477">
        <w:rPr>
          <w:szCs w:val="28"/>
        </w:rPr>
        <w:t xml:space="preserve">, Орловской и филиала </w:t>
      </w:r>
      <w:proofErr w:type="spellStart"/>
      <w:r w:rsidRPr="00552477">
        <w:rPr>
          <w:szCs w:val="28"/>
        </w:rPr>
        <w:t>Маталасская</w:t>
      </w:r>
      <w:proofErr w:type="spellEnd"/>
      <w:r w:rsidRPr="00552477">
        <w:rPr>
          <w:szCs w:val="28"/>
        </w:rPr>
        <w:t xml:space="preserve"> ООШ. </w:t>
      </w:r>
      <w:proofErr w:type="spellStart"/>
      <w:r w:rsidRPr="00552477">
        <w:rPr>
          <w:szCs w:val="28"/>
        </w:rPr>
        <w:t>Созонцева</w:t>
      </w:r>
      <w:proofErr w:type="spellEnd"/>
      <w:r w:rsidRPr="00552477">
        <w:rPr>
          <w:szCs w:val="28"/>
        </w:rPr>
        <w:t xml:space="preserve"> Ольга, как победитель муниципального этапа, стала участницей регионального этапа Чемпионата по чтению вслух среди старшеклассников «Страница-24»</w:t>
      </w:r>
    </w:p>
    <w:p w:rsidR="00F677C2" w:rsidRDefault="00F677C2" w:rsidP="00F677C2">
      <w:pPr>
        <w:pStyle w:val="a3"/>
        <w:ind w:right="136"/>
        <w:rPr>
          <w:szCs w:val="28"/>
        </w:rPr>
      </w:pPr>
      <w:r w:rsidRPr="00552477">
        <w:rPr>
          <w:szCs w:val="28"/>
        </w:rPr>
        <w:t xml:space="preserve">10  школьников (активистов общероссийского общественно-государственного движения детей и молодежи «Движение первых») из </w:t>
      </w:r>
      <w:proofErr w:type="spellStart"/>
      <w:r w:rsidRPr="00552477">
        <w:rPr>
          <w:szCs w:val="28"/>
        </w:rPr>
        <w:t>Суриковской</w:t>
      </w:r>
      <w:proofErr w:type="spellEnd"/>
      <w:r w:rsidRPr="00552477">
        <w:rPr>
          <w:szCs w:val="28"/>
        </w:rPr>
        <w:t xml:space="preserve">, </w:t>
      </w:r>
      <w:proofErr w:type="spellStart"/>
      <w:r w:rsidRPr="00552477">
        <w:rPr>
          <w:szCs w:val="28"/>
        </w:rPr>
        <w:t>Новобирилюсской</w:t>
      </w:r>
      <w:proofErr w:type="spellEnd"/>
      <w:r w:rsidRPr="00552477">
        <w:rPr>
          <w:szCs w:val="28"/>
        </w:rPr>
        <w:t xml:space="preserve">, </w:t>
      </w:r>
      <w:proofErr w:type="spellStart"/>
      <w:r w:rsidRPr="00552477">
        <w:rPr>
          <w:szCs w:val="28"/>
        </w:rPr>
        <w:t>Рассветовской</w:t>
      </w:r>
      <w:proofErr w:type="spellEnd"/>
      <w:r w:rsidRPr="00552477">
        <w:rPr>
          <w:szCs w:val="28"/>
        </w:rPr>
        <w:t xml:space="preserve"> школ побывали в Москве и посетили международную выставку – форум «Россия», на которой свои экспозиции и выставочные пространства представили 89 регионов.</w:t>
      </w:r>
    </w:p>
    <w:p w:rsidR="00F677C2" w:rsidRDefault="00F677C2">
      <w:pPr>
        <w:spacing w:after="200" w:line="276" w:lineRule="auto"/>
        <w:rPr>
          <w:rFonts w:eastAsia="Times New Roman"/>
          <w:color w:val="000000"/>
          <w:szCs w:val="28"/>
        </w:rPr>
      </w:pPr>
      <w:r>
        <w:rPr>
          <w:szCs w:val="28"/>
        </w:rPr>
        <w:br w:type="page"/>
      </w:r>
    </w:p>
    <w:p w:rsidR="00F677C2" w:rsidRDefault="00F677C2" w:rsidP="00F677C2">
      <w:pPr>
        <w:ind w:firstLine="708"/>
        <w:jc w:val="center"/>
        <w:rPr>
          <w:rFonts w:eastAsia="Times New Roman"/>
          <w:b/>
          <w:szCs w:val="28"/>
        </w:rPr>
      </w:pPr>
      <w:r w:rsidRPr="00251DC1">
        <w:rPr>
          <w:rFonts w:eastAsia="Times New Roman"/>
          <w:b/>
          <w:szCs w:val="28"/>
        </w:rPr>
        <w:lastRenderedPageBreak/>
        <w:t xml:space="preserve">Комиссия по делам несовершеннолетних и защите их прав </w:t>
      </w:r>
    </w:p>
    <w:p w:rsidR="00F677C2" w:rsidRDefault="00F677C2" w:rsidP="00F677C2">
      <w:pPr>
        <w:ind w:firstLine="708"/>
        <w:jc w:val="center"/>
        <w:rPr>
          <w:rFonts w:eastAsia="Times New Roman"/>
          <w:b/>
          <w:szCs w:val="28"/>
        </w:rPr>
      </w:pPr>
      <w:r w:rsidRPr="00251DC1">
        <w:rPr>
          <w:rFonts w:eastAsia="Times New Roman"/>
          <w:b/>
          <w:szCs w:val="28"/>
        </w:rPr>
        <w:t>Бирилюсского   района</w:t>
      </w:r>
      <w:r>
        <w:rPr>
          <w:rFonts w:eastAsia="Times New Roman"/>
          <w:b/>
          <w:szCs w:val="28"/>
        </w:rPr>
        <w:t>.</w:t>
      </w:r>
    </w:p>
    <w:p w:rsidR="00F677C2" w:rsidRPr="00251DC1" w:rsidRDefault="00F677C2" w:rsidP="00F677C2">
      <w:pPr>
        <w:ind w:firstLine="708"/>
        <w:rPr>
          <w:rFonts w:eastAsia="Times New Roman"/>
          <w:b/>
          <w:szCs w:val="28"/>
        </w:rPr>
      </w:pPr>
    </w:p>
    <w:p w:rsidR="00F677C2" w:rsidRPr="00251DC1" w:rsidRDefault="00F677C2" w:rsidP="00F677C2">
      <w:pPr>
        <w:jc w:val="both"/>
        <w:rPr>
          <w:color w:val="000000" w:themeColor="text1"/>
          <w:kern w:val="26"/>
          <w:szCs w:val="28"/>
        </w:rPr>
      </w:pPr>
      <w:proofErr w:type="gramStart"/>
      <w:r w:rsidRPr="00251DC1">
        <w:rPr>
          <w:color w:val="000000" w:themeColor="text1"/>
          <w:kern w:val="26"/>
          <w:szCs w:val="28"/>
        </w:rPr>
        <w:t xml:space="preserve">Профилактика безнадзорности и правонарушений несовершеннолетних является основной задачей комиссии, для решения которой в пределах своей компетенции задействованы ресурсные возможности всех отделов и учреждений районной системы профилактики, осуществляющих свою деятельность с несовершеннолетними и их родителями в рамках компетенции, установленной Федеральным </w:t>
      </w:r>
      <w:r>
        <w:rPr>
          <w:color w:val="000000" w:themeColor="text1"/>
          <w:kern w:val="26"/>
          <w:szCs w:val="28"/>
        </w:rPr>
        <w:t xml:space="preserve">законом от 24.06.1999 № 120-ФЗ </w:t>
      </w:r>
      <w:r w:rsidRPr="00251DC1">
        <w:rPr>
          <w:color w:val="000000" w:themeColor="text1"/>
          <w:kern w:val="26"/>
          <w:szCs w:val="28"/>
        </w:rPr>
        <w:t>«Об основах системы профилактики безнадзорности и правонарушений несовершеннолетних.</w:t>
      </w:r>
      <w:proofErr w:type="gramEnd"/>
    </w:p>
    <w:p w:rsidR="00F677C2" w:rsidRPr="00251DC1" w:rsidRDefault="00F677C2" w:rsidP="00F677C2">
      <w:pPr>
        <w:jc w:val="both"/>
        <w:rPr>
          <w:color w:val="000000" w:themeColor="text1"/>
          <w:kern w:val="26"/>
          <w:szCs w:val="28"/>
        </w:rPr>
      </w:pPr>
      <w:r w:rsidRPr="00251DC1">
        <w:rPr>
          <w:color w:val="000000" w:themeColor="text1"/>
          <w:kern w:val="26"/>
          <w:szCs w:val="28"/>
        </w:rPr>
        <w:t xml:space="preserve">     </w:t>
      </w:r>
      <w:r>
        <w:rPr>
          <w:color w:val="000000" w:themeColor="text1"/>
          <w:kern w:val="26"/>
          <w:szCs w:val="28"/>
        </w:rPr>
        <w:tab/>
      </w:r>
      <w:r w:rsidRPr="00251DC1">
        <w:rPr>
          <w:color w:val="000000" w:themeColor="text1"/>
          <w:kern w:val="26"/>
          <w:szCs w:val="28"/>
        </w:rPr>
        <w:t xml:space="preserve">  В состав комиссии входит 17 представителей отделов и учреждений системы профилактики, из них 11 – это руководители или их заместители.           </w:t>
      </w:r>
    </w:p>
    <w:p w:rsidR="00F677C2" w:rsidRPr="00251DC1" w:rsidRDefault="00F677C2" w:rsidP="00F677C2">
      <w:pPr>
        <w:jc w:val="both"/>
        <w:rPr>
          <w:color w:val="000000" w:themeColor="text1"/>
          <w:szCs w:val="28"/>
        </w:rPr>
      </w:pPr>
      <w:r w:rsidRPr="00251DC1">
        <w:rPr>
          <w:color w:val="000000" w:themeColor="text1"/>
          <w:szCs w:val="28"/>
        </w:rPr>
        <w:t xml:space="preserve">      </w:t>
      </w:r>
      <w:r>
        <w:rPr>
          <w:color w:val="000000" w:themeColor="text1"/>
          <w:szCs w:val="28"/>
        </w:rPr>
        <w:tab/>
      </w:r>
      <w:r w:rsidRPr="00251DC1">
        <w:rPr>
          <w:color w:val="000000" w:themeColor="text1"/>
          <w:szCs w:val="28"/>
        </w:rPr>
        <w:t xml:space="preserve"> Деятельность комиссии осуществлялась в соответствии с межведомственным планом работы, отчет об его исполнении и анализ были заслушаны на заседании комиссии по итогам года. </w:t>
      </w:r>
    </w:p>
    <w:p w:rsidR="00F677C2" w:rsidRDefault="00F677C2" w:rsidP="00F677C2">
      <w:pPr>
        <w:jc w:val="both"/>
        <w:rPr>
          <w:color w:val="000000" w:themeColor="text1"/>
          <w:szCs w:val="28"/>
        </w:rPr>
      </w:pPr>
      <w:r w:rsidRPr="00251DC1">
        <w:rPr>
          <w:color w:val="000000" w:themeColor="text1"/>
          <w:szCs w:val="28"/>
        </w:rPr>
        <w:t xml:space="preserve">      </w:t>
      </w:r>
      <w:r>
        <w:rPr>
          <w:color w:val="000000" w:themeColor="text1"/>
          <w:szCs w:val="28"/>
        </w:rPr>
        <w:tab/>
      </w:r>
      <w:r w:rsidRPr="00251DC1">
        <w:rPr>
          <w:color w:val="000000" w:themeColor="text1"/>
          <w:szCs w:val="28"/>
        </w:rPr>
        <w:t xml:space="preserve">Проводятся заседания </w:t>
      </w:r>
      <w:r>
        <w:rPr>
          <w:color w:val="000000" w:themeColor="text1"/>
          <w:szCs w:val="28"/>
        </w:rPr>
        <w:t>не реже двух</w:t>
      </w:r>
      <w:r w:rsidRPr="00251DC1">
        <w:rPr>
          <w:color w:val="000000" w:themeColor="text1"/>
          <w:szCs w:val="28"/>
        </w:rPr>
        <w:t xml:space="preserve"> раз в месяц, что позволяет рассматривать все поступившие материалы своевременно, в установленный законодательством срок. </w:t>
      </w:r>
    </w:p>
    <w:p w:rsidR="00F677C2" w:rsidRPr="00251DC1" w:rsidRDefault="00F677C2" w:rsidP="00F677C2">
      <w:pPr>
        <w:ind w:firstLine="708"/>
        <w:jc w:val="both"/>
        <w:rPr>
          <w:color w:val="000000" w:themeColor="text1"/>
          <w:szCs w:val="28"/>
        </w:rPr>
      </w:pPr>
      <w:r w:rsidRPr="00251DC1">
        <w:rPr>
          <w:color w:val="000000" w:themeColor="text1"/>
          <w:szCs w:val="28"/>
        </w:rPr>
        <w:t xml:space="preserve">В 2024 году проведено 26 заседаний, из них 1 расширенное заседание с участием глав сельсоветов по итогам 1 полугодия. </w:t>
      </w:r>
    </w:p>
    <w:p w:rsidR="00F677C2" w:rsidRPr="00251DC1" w:rsidRDefault="00F677C2" w:rsidP="00F677C2">
      <w:pPr>
        <w:jc w:val="both"/>
        <w:rPr>
          <w:color w:val="000000" w:themeColor="text1"/>
          <w:szCs w:val="28"/>
        </w:rPr>
      </w:pPr>
      <w:r w:rsidRPr="00251DC1">
        <w:rPr>
          <w:color w:val="000000" w:themeColor="text1"/>
          <w:szCs w:val="28"/>
        </w:rPr>
        <w:t xml:space="preserve">       Все заседания комиссии проходят с участием представителя прокуратуры района.</w:t>
      </w:r>
    </w:p>
    <w:p w:rsidR="00F677C2" w:rsidRDefault="00F677C2" w:rsidP="00F677C2">
      <w:pPr>
        <w:jc w:val="both"/>
        <w:rPr>
          <w:color w:val="000000" w:themeColor="text1"/>
          <w:szCs w:val="28"/>
        </w:rPr>
      </w:pPr>
      <w:r w:rsidRPr="00251DC1">
        <w:rPr>
          <w:color w:val="000000" w:themeColor="text1"/>
          <w:szCs w:val="28"/>
        </w:rPr>
        <w:t xml:space="preserve">        </w:t>
      </w:r>
      <w:proofErr w:type="gramStart"/>
      <w:r w:rsidRPr="00251DC1">
        <w:rPr>
          <w:color w:val="000000" w:themeColor="text1"/>
          <w:szCs w:val="28"/>
        </w:rPr>
        <w:t>На рассмотрение комиссии в течение 2024</w:t>
      </w:r>
      <w:r>
        <w:rPr>
          <w:color w:val="000000" w:themeColor="text1"/>
          <w:szCs w:val="28"/>
        </w:rPr>
        <w:t xml:space="preserve"> г. поступило 44 </w:t>
      </w:r>
      <w:r w:rsidRPr="00251DC1">
        <w:rPr>
          <w:color w:val="000000" w:themeColor="text1"/>
          <w:szCs w:val="28"/>
        </w:rPr>
        <w:t xml:space="preserve"> (АППГ (аналогичные период прошлого года) – 52) информационных сообщения о выявленных фактах детского и семейного неблагополучия.  </w:t>
      </w:r>
      <w:proofErr w:type="gramEnd"/>
    </w:p>
    <w:p w:rsidR="00F677C2" w:rsidRPr="00251DC1" w:rsidRDefault="00F677C2" w:rsidP="00F677C2">
      <w:pPr>
        <w:ind w:firstLine="708"/>
        <w:jc w:val="both"/>
        <w:rPr>
          <w:color w:val="000000" w:themeColor="text1"/>
          <w:szCs w:val="28"/>
        </w:rPr>
      </w:pPr>
      <w:r w:rsidRPr="00251DC1">
        <w:rPr>
          <w:color w:val="000000" w:themeColor="text1"/>
          <w:szCs w:val="28"/>
        </w:rPr>
        <w:t>Служебные сообщения поступили из различных ведомств, от ОП МО МВД России «</w:t>
      </w:r>
      <w:proofErr w:type="spellStart"/>
      <w:r w:rsidRPr="00251DC1">
        <w:rPr>
          <w:color w:val="000000" w:themeColor="text1"/>
          <w:szCs w:val="28"/>
        </w:rPr>
        <w:t>Большеулуйское</w:t>
      </w:r>
      <w:proofErr w:type="spellEnd"/>
      <w:r w:rsidRPr="00251DC1">
        <w:rPr>
          <w:color w:val="000000" w:themeColor="text1"/>
          <w:szCs w:val="28"/>
        </w:rPr>
        <w:t xml:space="preserve">», ОУ района, КГБУ СО «КЦСОН «Бирилюсский», органов опеки и попечительства.  </w:t>
      </w:r>
    </w:p>
    <w:p w:rsidR="00F677C2" w:rsidRPr="00251DC1" w:rsidRDefault="00F677C2" w:rsidP="00F677C2">
      <w:pPr>
        <w:jc w:val="both"/>
        <w:rPr>
          <w:color w:val="000000" w:themeColor="text1"/>
          <w:szCs w:val="28"/>
        </w:rPr>
      </w:pPr>
      <w:r w:rsidRPr="00251DC1">
        <w:rPr>
          <w:color w:val="000000" w:themeColor="text1"/>
          <w:szCs w:val="28"/>
        </w:rPr>
        <w:t xml:space="preserve">        Поступили сведения в отношении 63 детей (АППГ – 90):</w:t>
      </w:r>
    </w:p>
    <w:p w:rsidR="00F677C2" w:rsidRPr="00251DC1" w:rsidRDefault="00F677C2" w:rsidP="00F677C2">
      <w:pPr>
        <w:jc w:val="both"/>
        <w:rPr>
          <w:color w:val="000000" w:themeColor="text1"/>
          <w:szCs w:val="28"/>
        </w:rPr>
      </w:pPr>
      <w:r w:rsidRPr="00251DC1">
        <w:rPr>
          <w:color w:val="000000" w:themeColor="text1"/>
          <w:szCs w:val="28"/>
        </w:rPr>
        <w:t xml:space="preserve">        в отношении 3 подростов в связи с совершением преступлений (АППГ – 0);</w:t>
      </w:r>
    </w:p>
    <w:p w:rsidR="00F677C2" w:rsidRPr="00251DC1" w:rsidRDefault="00F677C2" w:rsidP="00F677C2">
      <w:pPr>
        <w:jc w:val="both"/>
        <w:rPr>
          <w:color w:val="000000" w:themeColor="text1"/>
          <w:szCs w:val="28"/>
        </w:rPr>
      </w:pPr>
      <w:r w:rsidRPr="00251DC1">
        <w:rPr>
          <w:color w:val="000000" w:themeColor="text1"/>
          <w:szCs w:val="28"/>
        </w:rPr>
        <w:t xml:space="preserve">        в отношении 2 несовершеннолетних, совершивших уголовные деяния до достижения возраста уголовной ответственности; </w:t>
      </w:r>
    </w:p>
    <w:p w:rsidR="00F677C2" w:rsidRPr="00251DC1" w:rsidRDefault="00F677C2" w:rsidP="00F677C2">
      <w:pPr>
        <w:jc w:val="both"/>
        <w:rPr>
          <w:color w:val="000000" w:themeColor="text1"/>
          <w:szCs w:val="28"/>
        </w:rPr>
      </w:pPr>
      <w:r w:rsidRPr="00251DC1">
        <w:rPr>
          <w:color w:val="000000" w:themeColor="text1"/>
          <w:szCs w:val="28"/>
        </w:rPr>
        <w:t xml:space="preserve">        в отношении 14 несовершеннолетних, совершивших противоправные деяния, предусмотренных КоАП РФ по сравнению с 2023 г. их количество снизилось в 1.4 раза, но все равно остается достаточно высоким;  </w:t>
      </w:r>
    </w:p>
    <w:p w:rsidR="00F677C2" w:rsidRPr="00251DC1" w:rsidRDefault="00F677C2" w:rsidP="00F677C2">
      <w:pPr>
        <w:jc w:val="both"/>
        <w:rPr>
          <w:color w:val="000000" w:themeColor="text1"/>
          <w:szCs w:val="28"/>
        </w:rPr>
      </w:pPr>
      <w:r w:rsidRPr="00251DC1">
        <w:rPr>
          <w:color w:val="000000" w:themeColor="text1"/>
          <w:szCs w:val="28"/>
        </w:rPr>
        <w:t xml:space="preserve">        в отношении 15 детей, подвергшихся насилию (АППГ- 12), 5 – пострадавшие от побоев, причиненных в  семье (родитель, отчим), 2 - иных лиц, 8 со стороны сверстников;</w:t>
      </w:r>
    </w:p>
    <w:p w:rsidR="00F677C2" w:rsidRPr="00251DC1" w:rsidRDefault="00F677C2" w:rsidP="00F677C2">
      <w:pPr>
        <w:jc w:val="both"/>
        <w:rPr>
          <w:color w:val="000000" w:themeColor="text1"/>
          <w:szCs w:val="28"/>
        </w:rPr>
      </w:pPr>
      <w:r w:rsidRPr="00251DC1">
        <w:rPr>
          <w:color w:val="000000" w:themeColor="text1"/>
          <w:szCs w:val="28"/>
        </w:rPr>
        <w:t xml:space="preserve">         в отношении 4 несовершеннолетних по факту употребления ими алкогольной продукции (АППГ – 10);</w:t>
      </w:r>
    </w:p>
    <w:p w:rsidR="00F677C2" w:rsidRPr="00251DC1" w:rsidRDefault="00F677C2" w:rsidP="00F677C2">
      <w:pPr>
        <w:jc w:val="both"/>
        <w:rPr>
          <w:color w:val="000000" w:themeColor="text1"/>
          <w:szCs w:val="28"/>
        </w:rPr>
      </w:pPr>
      <w:r w:rsidRPr="00251DC1">
        <w:rPr>
          <w:color w:val="000000" w:themeColor="text1"/>
          <w:szCs w:val="28"/>
        </w:rPr>
        <w:t xml:space="preserve">          9 были помещены в центр семьи по акту оперативного дежурного ОП МО МВД России «</w:t>
      </w:r>
      <w:proofErr w:type="spellStart"/>
      <w:r w:rsidRPr="00251DC1">
        <w:rPr>
          <w:color w:val="000000" w:themeColor="text1"/>
          <w:szCs w:val="28"/>
        </w:rPr>
        <w:t>Большеулуйское</w:t>
      </w:r>
      <w:proofErr w:type="spellEnd"/>
      <w:r w:rsidRPr="00251DC1">
        <w:rPr>
          <w:color w:val="000000" w:themeColor="text1"/>
          <w:szCs w:val="28"/>
        </w:rPr>
        <w:t>»;</w:t>
      </w:r>
    </w:p>
    <w:p w:rsidR="00F677C2" w:rsidRPr="00251DC1" w:rsidRDefault="00F677C2" w:rsidP="00F677C2">
      <w:pPr>
        <w:jc w:val="both"/>
        <w:rPr>
          <w:color w:val="000000" w:themeColor="text1"/>
          <w:szCs w:val="28"/>
        </w:rPr>
      </w:pPr>
      <w:r w:rsidRPr="00251DC1">
        <w:rPr>
          <w:color w:val="000000" w:themeColor="text1"/>
          <w:szCs w:val="28"/>
        </w:rPr>
        <w:t xml:space="preserve">         16 из семей, где родители ненадлежащим образом исполняют свои обязанности по воспитанию, содержанию несовершеннолетних.</w:t>
      </w:r>
    </w:p>
    <w:p w:rsidR="00F677C2" w:rsidRDefault="00F677C2" w:rsidP="00F677C2">
      <w:pPr>
        <w:jc w:val="both"/>
        <w:rPr>
          <w:color w:val="000000" w:themeColor="text1"/>
          <w:szCs w:val="28"/>
        </w:rPr>
      </w:pPr>
      <w:r w:rsidRPr="00251DC1">
        <w:rPr>
          <w:color w:val="000000" w:themeColor="text1"/>
          <w:szCs w:val="28"/>
        </w:rPr>
        <w:t xml:space="preserve">             Все информационные сообщения были рассмотрены, приняты меры реагирования по каждому подтвержденному факту. </w:t>
      </w:r>
    </w:p>
    <w:p w:rsidR="00F677C2" w:rsidRPr="00251DC1" w:rsidRDefault="00F677C2" w:rsidP="00F677C2">
      <w:pPr>
        <w:ind w:firstLine="708"/>
        <w:jc w:val="both"/>
        <w:rPr>
          <w:color w:val="000000" w:themeColor="text1"/>
          <w:szCs w:val="28"/>
        </w:rPr>
      </w:pPr>
      <w:r w:rsidRPr="00251DC1">
        <w:rPr>
          <w:color w:val="000000" w:themeColor="text1"/>
          <w:szCs w:val="28"/>
        </w:rPr>
        <w:lastRenderedPageBreak/>
        <w:t xml:space="preserve">Кроме того, в комиссию поступил 51 административный протокол, 11 в отношении несовершеннолетних, 40 в отношении родителей, рассмотрено 37 протоколов.  </w:t>
      </w:r>
    </w:p>
    <w:p w:rsidR="00F677C2" w:rsidRPr="00251DC1" w:rsidRDefault="00F677C2" w:rsidP="00F677C2">
      <w:pPr>
        <w:jc w:val="both"/>
        <w:rPr>
          <w:color w:val="000000" w:themeColor="text1"/>
          <w:szCs w:val="28"/>
        </w:rPr>
      </w:pPr>
      <w:r w:rsidRPr="00251DC1">
        <w:rPr>
          <w:color w:val="000000" w:themeColor="text1"/>
          <w:szCs w:val="28"/>
        </w:rPr>
        <w:t xml:space="preserve">              </w:t>
      </w:r>
      <w:proofErr w:type="gramStart"/>
      <w:r w:rsidRPr="00251DC1">
        <w:rPr>
          <w:color w:val="000000" w:themeColor="text1"/>
          <w:szCs w:val="28"/>
        </w:rPr>
        <w:t>Привлечены к административной ответственн</w:t>
      </w:r>
      <w:r>
        <w:rPr>
          <w:color w:val="000000" w:themeColor="text1"/>
          <w:szCs w:val="28"/>
        </w:rPr>
        <w:t>ости 6 подростков</w:t>
      </w:r>
      <w:r w:rsidRPr="00251DC1">
        <w:rPr>
          <w:color w:val="000000" w:themeColor="text1"/>
          <w:szCs w:val="28"/>
        </w:rPr>
        <w:t xml:space="preserve"> (по ст. 6.1.1 КоАП РФ (нанесение побоев), по ст. 20.21 КоАП РФ (нахождение в состоянии алкогольного опьянения в общественном месте), по ст. 7.17 КоАП РФ (повреждение чужого имущества) и по ст. 12.8 КоАП РФ (управление мопедом в состоянии алкогольного опьянения). </w:t>
      </w:r>
      <w:proofErr w:type="gramEnd"/>
    </w:p>
    <w:p w:rsidR="00F677C2" w:rsidRPr="00251DC1" w:rsidRDefault="00F677C2" w:rsidP="00F677C2">
      <w:pPr>
        <w:pStyle w:val="a8"/>
        <w:jc w:val="both"/>
        <w:rPr>
          <w:rFonts w:ascii="Times New Roman" w:hAnsi="Times New Roman" w:cs="Times New Roman"/>
          <w:color w:val="000000" w:themeColor="text1"/>
          <w:sz w:val="28"/>
          <w:szCs w:val="28"/>
        </w:rPr>
      </w:pPr>
      <w:r w:rsidRPr="00251DC1">
        <w:rPr>
          <w:rFonts w:ascii="Times New Roman" w:hAnsi="Times New Roman" w:cs="Times New Roman"/>
          <w:color w:val="000000" w:themeColor="text1"/>
          <w:sz w:val="28"/>
          <w:szCs w:val="28"/>
        </w:rPr>
        <w:t xml:space="preserve">               </w:t>
      </w:r>
      <w:proofErr w:type="gramStart"/>
      <w:r w:rsidRPr="00251DC1">
        <w:rPr>
          <w:rFonts w:ascii="Times New Roman" w:hAnsi="Times New Roman" w:cs="Times New Roman"/>
          <w:color w:val="000000" w:themeColor="text1"/>
          <w:sz w:val="28"/>
          <w:szCs w:val="28"/>
        </w:rPr>
        <w:t>Привлечены к административной ответственности – 27 родителей, что в 1,5 раза меньше, чем в прошлом году.</w:t>
      </w:r>
      <w:proofErr w:type="gramEnd"/>
      <w:r w:rsidRPr="00251DC1">
        <w:rPr>
          <w:rFonts w:ascii="Times New Roman" w:hAnsi="Times New Roman" w:cs="Times New Roman"/>
          <w:color w:val="000000" w:themeColor="text1"/>
          <w:sz w:val="28"/>
          <w:szCs w:val="28"/>
        </w:rPr>
        <w:t xml:space="preserve"> </w:t>
      </w:r>
      <w:proofErr w:type="gramStart"/>
      <w:r w:rsidRPr="00251DC1">
        <w:rPr>
          <w:rFonts w:ascii="Times New Roman" w:hAnsi="Times New Roman" w:cs="Times New Roman"/>
          <w:color w:val="000000" w:themeColor="text1"/>
          <w:sz w:val="28"/>
          <w:szCs w:val="28"/>
        </w:rPr>
        <w:t xml:space="preserve">При этом 67 % административных правонарушений со стороны родителей – это ненадлежащее исполнение родительских обязанностей в отношении несовершеннолетних детей (ч. 1 ст. 5.35 КоАП РФ), кроме того были рассмотрены 6 протоколов в отношении родителей за употребление алкогольной продукции несовершеннолетними в возрасте до 16 лет (ст.20.22 </w:t>
      </w:r>
      <w:proofErr w:type="spellStart"/>
      <w:r w:rsidRPr="00251DC1">
        <w:rPr>
          <w:rFonts w:ascii="Times New Roman" w:hAnsi="Times New Roman" w:cs="Times New Roman"/>
          <w:color w:val="000000" w:themeColor="text1"/>
          <w:sz w:val="28"/>
          <w:szCs w:val="28"/>
        </w:rPr>
        <w:t>КоАп</w:t>
      </w:r>
      <w:proofErr w:type="spellEnd"/>
      <w:r w:rsidRPr="00251DC1">
        <w:rPr>
          <w:rFonts w:ascii="Times New Roman" w:hAnsi="Times New Roman" w:cs="Times New Roman"/>
          <w:color w:val="000000" w:themeColor="text1"/>
          <w:sz w:val="28"/>
          <w:szCs w:val="28"/>
        </w:rPr>
        <w:t xml:space="preserve"> РФ), а также 3 протокола за нахождение детей в возрасте до 16 лет без сопровождения</w:t>
      </w:r>
      <w:proofErr w:type="gramEnd"/>
      <w:r w:rsidRPr="00251DC1">
        <w:rPr>
          <w:rFonts w:ascii="Times New Roman" w:hAnsi="Times New Roman" w:cs="Times New Roman"/>
          <w:color w:val="000000" w:themeColor="text1"/>
          <w:sz w:val="28"/>
          <w:szCs w:val="28"/>
        </w:rPr>
        <w:t xml:space="preserve"> родителей в ночное время (</w:t>
      </w:r>
      <w:proofErr w:type="gramStart"/>
      <w:r w:rsidRPr="00251DC1">
        <w:rPr>
          <w:rFonts w:ascii="Times New Roman" w:hAnsi="Times New Roman" w:cs="Times New Roman"/>
          <w:color w:val="000000" w:themeColor="text1"/>
          <w:sz w:val="28"/>
          <w:szCs w:val="28"/>
        </w:rPr>
        <w:t>ч</w:t>
      </w:r>
      <w:proofErr w:type="gramEnd"/>
      <w:r w:rsidRPr="00251DC1">
        <w:rPr>
          <w:rFonts w:ascii="Times New Roman" w:hAnsi="Times New Roman" w:cs="Times New Roman"/>
          <w:color w:val="000000" w:themeColor="text1"/>
          <w:sz w:val="28"/>
          <w:szCs w:val="28"/>
        </w:rPr>
        <w:t xml:space="preserve">. 1 ст. 1.4 Закона Красноярского края от 02.10.2008 № 7-2161 «Об административных правонарушениях»).  Всего назначено штрафов на сумму – 62 200 (АППГ – 25 300) рублей, добровольно уплачено – 20 900 руб., в отношении остальных родителей направлены информационные письма в ССП для взыскания наложенных штрафов.          </w:t>
      </w:r>
    </w:p>
    <w:p w:rsidR="00F677C2" w:rsidRPr="00251DC1" w:rsidRDefault="00F677C2" w:rsidP="00F677C2">
      <w:pPr>
        <w:pStyle w:val="a8"/>
        <w:contextualSpacing/>
        <w:jc w:val="both"/>
        <w:rPr>
          <w:rFonts w:ascii="Times New Roman" w:hAnsi="Times New Roman" w:cs="Times New Roman"/>
          <w:color w:val="000000" w:themeColor="text1"/>
          <w:sz w:val="28"/>
          <w:szCs w:val="28"/>
        </w:rPr>
      </w:pPr>
      <w:r w:rsidRPr="00251DC1">
        <w:rPr>
          <w:rFonts w:ascii="Times New Roman" w:hAnsi="Times New Roman" w:cs="Times New Roman"/>
          <w:color w:val="000000" w:themeColor="text1"/>
          <w:sz w:val="28"/>
          <w:szCs w:val="28"/>
        </w:rPr>
        <w:t xml:space="preserve">                В краевом банке данных о семьях, находящихся в социально опасном положении, проживающих на территории района, на 01.01.2024 года состояло 19 семей 37 детей (АППГ-15/30), в течение 2024 г. выявлено 12 несовершеннолетних правонарушителей и 7 семей (19 детей). Всего в 2024 г. была организована работа с 37 семьями, находящимися в социально опасном положении, в которых воспитываются 68 детей. Снято с учета 24 семьи (45 детей), из них с положительной динамикой – 19 семей (39 детей), что составило 51 % от общего числа семей, находящихся в </w:t>
      </w:r>
      <w:proofErr w:type="spellStart"/>
      <w:r w:rsidRPr="00251DC1">
        <w:rPr>
          <w:rFonts w:ascii="Times New Roman" w:hAnsi="Times New Roman" w:cs="Times New Roman"/>
          <w:color w:val="000000" w:themeColor="text1"/>
          <w:sz w:val="28"/>
          <w:szCs w:val="28"/>
        </w:rPr>
        <w:t>соп</w:t>
      </w:r>
      <w:proofErr w:type="spellEnd"/>
      <w:r w:rsidRPr="00251DC1">
        <w:rPr>
          <w:rFonts w:ascii="Times New Roman" w:hAnsi="Times New Roman" w:cs="Times New Roman"/>
          <w:color w:val="000000" w:themeColor="text1"/>
          <w:sz w:val="28"/>
          <w:szCs w:val="28"/>
        </w:rPr>
        <w:t xml:space="preserve">, с которыми была организована работа в течение 2024 г. По сравнению с 2023 г. показатель увеличился на 8 %. </w:t>
      </w:r>
    </w:p>
    <w:p w:rsidR="00F677C2" w:rsidRPr="00251DC1" w:rsidRDefault="00F677C2" w:rsidP="00F677C2">
      <w:pPr>
        <w:pStyle w:val="a8"/>
        <w:contextualSpacing/>
        <w:jc w:val="both"/>
        <w:rPr>
          <w:rFonts w:ascii="Times New Roman" w:hAnsi="Times New Roman" w:cs="Times New Roman"/>
          <w:color w:val="000000" w:themeColor="text1"/>
          <w:sz w:val="28"/>
          <w:szCs w:val="28"/>
        </w:rPr>
      </w:pPr>
      <w:r w:rsidRPr="00251DC1">
        <w:rPr>
          <w:rFonts w:ascii="Times New Roman" w:hAnsi="Times New Roman" w:cs="Times New Roman"/>
          <w:color w:val="000000" w:themeColor="text1"/>
          <w:sz w:val="28"/>
          <w:szCs w:val="28"/>
        </w:rPr>
        <w:t xml:space="preserve">               На начало 2025 г. количество семей учетной категории значительно уменьшилось. На 01.01.2025 г. находящихся в социально опасном положении – 13 семей (23 ребенка), ведомственном учете -  7 семей (16 детей), </w:t>
      </w:r>
      <w:proofErr w:type="spellStart"/>
      <w:r w:rsidRPr="00251DC1">
        <w:rPr>
          <w:rFonts w:ascii="Times New Roman" w:hAnsi="Times New Roman" w:cs="Times New Roman"/>
          <w:color w:val="000000" w:themeColor="text1"/>
          <w:sz w:val="28"/>
          <w:szCs w:val="28"/>
        </w:rPr>
        <w:t>внутришкольном</w:t>
      </w:r>
      <w:proofErr w:type="spellEnd"/>
      <w:r w:rsidRPr="00251DC1">
        <w:rPr>
          <w:rFonts w:ascii="Times New Roman" w:hAnsi="Times New Roman" w:cs="Times New Roman"/>
          <w:color w:val="000000" w:themeColor="text1"/>
          <w:sz w:val="28"/>
          <w:szCs w:val="28"/>
        </w:rPr>
        <w:t xml:space="preserve"> учете – 2 учащихся.   </w:t>
      </w:r>
    </w:p>
    <w:p w:rsidR="00F677C2" w:rsidRPr="00251DC1" w:rsidRDefault="00F677C2" w:rsidP="00F677C2">
      <w:pPr>
        <w:pStyle w:val="a8"/>
        <w:contextualSpacing/>
        <w:jc w:val="both"/>
        <w:rPr>
          <w:rFonts w:ascii="Times New Roman" w:hAnsi="Times New Roman" w:cs="Times New Roman"/>
          <w:color w:val="000000" w:themeColor="text1"/>
          <w:sz w:val="28"/>
          <w:szCs w:val="28"/>
        </w:rPr>
      </w:pPr>
      <w:r w:rsidRPr="00251DC1">
        <w:rPr>
          <w:rFonts w:ascii="Times New Roman" w:hAnsi="Times New Roman" w:cs="Times New Roman"/>
          <w:color w:val="000000" w:themeColor="text1"/>
          <w:sz w:val="28"/>
          <w:szCs w:val="28"/>
        </w:rPr>
        <w:t xml:space="preserve">               По результатам анализа и обобщения деятельности специалистов отделов и учреждений системы профилактики района по обеспечению защиты прав и законных интересов несовершеннолетних, эффективности принимаемых ими мер, по итогам 2024 г. имеются положительные тенденции:</w:t>
      </w:r>
    </w:p>
    <w:p w:rsidR="00F677C2" w:rsidRPr="00251DC1" w:rsidRDefault="00F677C2" w:rsidP="00F677C2">
      <w:pPr>
        <w:jc w:val="both"/>
        <w:rPr>
          <w:color w:val="000000" w:themeColor="text1"/>
          <w:szCs w:val="28"/>
        </w:rPr>
      </w:pPr>
      <w:r w:rsidRPr="00251DC1">
        <w:rPr>
          <w:color w:val="000000" w:themeColor="text1"/>
          <w:szCs w:val="28"/>
        </w:rPr>
        <w:t xml:space="preserve">- на 40 % сократилось количество несовершеннолетних, потребителей алкогольной продукции, выявленных в 2024 г.; </w:t>
      </w:r>
    </w:p>
    <w:p w:rsidR="00F677C2" w:rsidRPr="00251DC1" w:rsidRDefault="00F677C2" w:rsidP="00F677C2">
      <w:pPr>
        <w:suppressAutoHyphens/>
        <w:jc w:val="both"/>
        <w:rPr>
          <w:color w:val="000000" w:themeColor="text1"/>
          <w:szCs w:val="28"/>
        </w:rPr>
      </w:pPr>
      <w:r w:rsidRPr="00251DC1">
        <w:rPr>
          <w:color w:val="000000" w:themeColor="text1"/>
          <w:szCs w:val="28"/>
        </w:rPr>
        <w:t xml:space="preserve">-  в 2,5 раза уменьшилось количество детей, изъятых из семей по актам ОД;  </w:t>
      </w:r>
    </w:p>
    <w:p w:rsidR="00F677C2" w:rsidRPr="00251DC1" w:rsidRDefault="00F677C2" w:rsidP="00F677C2">
      <w:pPr>
        <w:jc w:val="both"/>
        <w:rPr>
          <w:color w:val="000000" w:themeColor="text1"/>
          <w:szCs w:val="28"/>
        </w:rPr>
      </w:pPr>
      <w:r w:rsidRPr="00251DC1">
        <w:rPr>
          <w:color w:val="000000" w:themeColor="text1"/>
          <w:szCs w:val="28"/>
        </w:rPr>
        <w:t xml:space="preserve">-  охват организованными формами досуга и занятости детей в возрасте от 7 до 17 лет, состоящих на учетах в отделах и учреждениях системы профилактики района, составил - 100 %. </w:t>
      </w:r>
    </w:p>
    <w:p w:rsidR="00F677C2" w:rsidRPr="00251DC1" w:rsidRDefault="00F677C2" w:rsidP="00F677C2">
      <w:pPr>
        <w:jc w:val="both"/>
        <w:rPr>
          <w:color w:val="000000" w:themeColor="text1"/>
          <w:szCs w:val="28"/>
        </w:rPr>
      </w:pPr>
      <w:r w:rsidRPr="00251DC1">
        <w:rPr>
          <w:color w:val="000000" w:themeColor="text1"/>
          <w:szCs w:val="28"/>
        </w:rPr>
        <w:t xml:space="preserve">           Ежегодно в план работы комиссии включаются коллегиальные формы работы 09.10.2024 г. проведен круглый стол по теме: «Школьная служба медиации (примирения), как одна из форм работы по профилактике </w:t>
      </w:r>
      <w:r w:rsidRPr="00251DC1">
        <w:rPr>
          <w:color w:val="000000" w:themeColor="text1"/>
          <w:szCs w:val="28"/>
        </w:rPr>
        <w:lastRenderedPageBreak/>
        <w:t xml:space="preserve">негативных проявлений среди учащихся». </w:t>
      </w:r>
      <w:proofErr w:type="gramStart"/>
      <w:r w:rsidRPr="00251DC1">
        <w:rPr>
          <w:color w:val="000000" w:themeColor="text1"/>
          <w:szCs w:val="28"/>
        </w:rPr>
        <w:t>В ходе работы круглого стола были рассмотрены актуальные вопросы по организации работы школьных служб медиации (примирения) при общеобразовательных упреждениях района, а также представлен положительный опыт организации работы ШСМ в МБОУ «</w:t>
      </w:r>
      <w:proofErr w:type="spellStart"/>
      <w:r w:rsidRPr="00251DC1">
        <w:rPr>
          <w:color w:val="000000" w:themeColor="text1"/>
          <w:szCs w:val="28"/>
        </w:rPr>
        <w:t>Новобирилюсская</w:t>
      </w:r>
      <w:proofErr w:type="spellEnd"/>
      <w:r w:rsidRPr="00251DC1">
        <w:rPr>
          <w:color w:val="000000" w:themeColor="text1"/>
          <w:szCs w:val="28"/>
        </w:rPr>
        <w:t xml:space="preserve"> СОШ», озвучены имеющиеся проблемы при организации профилактической работы, направленной на устранение конфликтных ситуаций между участниками образовательного процесса в МКОУ «</w:t>
      </w:r>
      <w:proofErr w:type="spellStart"/>
      <w:r w:rsidRPr="00251DC1">
        <w:rPr>
          <w:color w:val="000000" w:themeColor="text1"/>
          <w:szCs w:val="28"/>
        </w:rPr>
        <w:t>Арефьевская</w:t>
      </w:r>
      <w:proofErr w:type="spellEnd"/>
      <w:r w:rsidRPr="00251DC1">
        <w:rPr>
          <w:color w:val="000000" w:themeColor="text1"/>
          <w:szCs w:val="28"/>
        </w:rPr>
        <w:t xml:space="preserve"> ООШ» и определены пути их решения.</w:t>
      </w:r>
      <w:proofErr w:type="gramEnd"/>
      <w:r w:rsidRPr="00251DC1">
        <w:rPr>
          <w:color w:val="000000" w:themeColor="text1"/>
          <w:szCs w:val="28"/>
        </w:rPr>
        <w:t xml:space="preserve"> По итогам круглого стола принята резолюция о совершенствовании работы ШСМ, повышения квалификации педагогов-психологов, в том числе с использованием ресурса КГБУ «Краевой центр психолого-медико-социального сопровождения»</w:t>
      </w:r>
    </w:p>
    <w:p w:rsidR="00F677C2" w:rsidRPr="00251DC1" w:rsidRDefault="00F677C2" w:rsidP="00F677C2">
      <w:pPr>
        <w:pStyle w:val="a8"/>
        <w:contextualSpacing/>
        <w:jc w:val="both"/>
        <w:rPr>
          <w:rFonts w:ascii="Times New Roman" w:hAnsi="Times New Roman" w:cs="Times New Roman"/>
          <w:color w:val="000000" w:themeColor="text1"/>
          <w:sz w:val="28"/>
          <w:szCs w:val="28"/>
        </w:rPr>
      </w:pPr>
      <w:r w:rsidRPr="00251DC1">
        <w:rPr>
          <w:rFonts w:ascii="Times New Roman" w:hAnsi="Times New Roman" w:cs="Times New Roman"/>
          <w:color w:val="000000" w:themeColor="text1"/>
          <w:sz w:val="28"/>
          <w:szCs w:val="28"/>
        </w:rPr>
        <w:t xml:space="preserve">            </w:t>
      </w:r>
      <w:proofErr w:type="gramStart"/>
      <w:r w:rsidRPr="00251DC1">
        <w:rPr>
          <w:rFonts w:ascii="Times New Roman" w:hAnsi="Times New Roman" w:cs="Times New Roman"/>
          <w:color w:val="000000" w:themeColor="text1"/>
          <w:sz w:val="28"/>
          <w:szCs w:val="28"/>
        </w:rPr>
        <w:t>С целью методического сопровождения специалистов системы профилактики в 2024 г. проведены 4 обучающих семинара, стараемся каждый год приглашать для проведения семинаров специалистов краевых учреждений, так 29.11.2024 г. к нам приезжал начальник отдела информационной безопасности КГАУ «Дом офицеров», тема семинара была очень актуальна «Опасный интернет - деструктивные течения и механизмы вербовки молодежи», кроме лекционного материала были предложены практические кейсы, приняли участие в</w:t>
      </w:r>
      <w:proofErr w:type="gramEnd"/>
      <w:r w:rsidRPr="00251DC1">
        <w:rPr>
          <w:rFonts w:ascii="Times New Roman" w:hAnsi="Times New Roman" w:cs="Times New Roman"/>
          <w:color w:val="000000" w:themeColor="text1"/>
          <w:sz w:val="28"/>
          <w:szCs w:val="28"/>
        </w:rPr>
        <w:t xml:space="preserve"> </w:t>
      </w:r>
      <w:proofErr w:type="gramStart"/>
      <w:r w:rsidRPr="00251DC1">
        <w:rPr>
          <w:rFonts w:ascii="Times New Roman" w:hAnsi="Times New Roman" w:cs="Times New Roman"/>
          <w:color w:val="000000" w:themeColor="text1"/>
          <w:sz w:val="28"/>
          <w:szCs w:val="28"/>
        </w:rPr>
        <w:t>семинаре</w:t>
      </w:r>
      <w:proofErr w:type="gramEnd"/>
      <w:r w:rsidRPr="00251DC1">
        <w:rPr>
          <w:rFonts w:ascii="Times New Roman" w:hAnsi="Times New Roman" w:cs="Times New Roman"/>
          <w:color w:val="000000" w:themeColor="text1"/>
          <w:sz w:val="28"/>
          <w:szCs w:val="28"/>
        </w:rPr>
        <w:t xml:space="preserve"> 50 специалистов системы профилактики района.</w:t>
      </w:r>
    </w:p>
    <w:p w:rsidR="00F677C2" w:rsidRPr="00251DC1" w:rsidRDefault="00F677C2" w:rsidP="00F677C2">
      <w:pPr>
        <w:contextualSpacing/>
        <w:jc w:val="both"/>
        <w:rPr>
          <w:color w:val="000000" w:themeColor="text1"/>
          <w:szCs w:val="28"/>
        </w:rPr>
      </w:pPr>
      <w:r w:rsidRPr="00251DC1">
        <w:rPr>
          <w:color w:val="000000" w:themeColor="text1"/>
          <w:szCs w:val="28"/>
        </w:rPr>
        <w:t xml:space="preserve">            С 01.10.2024 г. в Красноярском крае стартовал специальный проект «Вызов» программы «Дети в семье», который будет реализован в 14 регионах страны, в том числе в этот список вошел и Красноярский край, как один из регионов, где высокая доля детей проживающих в </w:t>
      </w:r>
      <w:proofErr w:type="spellStart"/>
      <w:r w:rsidRPr="00251DC1">
        <w:rPr>
          <w:color w:val="000000" w:themeColor="text1"/>
          <w:szCs w:val="28"/>
        </w:rPr>
        <w:t>гос</w:t>
      </w:r>
      <w:proofErr w:type="gramStart"/>
      <w:r w:rsidRPr="00251DC1">
        <w:rPr>
          <w:color w:val="000000" w:themeColor="text1"/>
          <w:szCs w:val="28"/>
        </w:rPr>
        <w:t>.у</w:t>
      </w:r>
      <w:proofErr w:type="gramEnd"/>
      <w:r w:rsidRPr="00251DC1">
        <w:rPr>
          <w:color w:val="000000" w:themeColor="text1"/>
          <w:szCs w:val="28"/>
        </w:rPr>
        <w:t>чреждениях</w:t>
      </w:r>
      <w:proofErr w:type="spellEnd"/>
      <w:r w:rsidRPr="00251DC1">
        <w:rPr>
          <w:color w:val="000000" w:themeColor="text1"/>
          <w:szCs w:val="28"/>
        </w:rPr>
        <w:t xml:space="preserve"> от общего количества детей. Общая задача – сократить число детей в учреждениях на 25 %, внедрить новые подходы в работе с кризисными семьями, дети должны воспитываться в кровной семье. Планируется, что учреждения будут переведены на полустационарные формы обслуживания. Изъятие детей из семьи только в крайнем случае, основное  - это адресное сопровождение семей, которые испытывают трудности,  оказание помощи в восстановлении родительских прав ранее лишенных родителей. </w:t>
      </w:r>
    </w:p>
    <w:p w:rsidR="00F677C2" w:rsidRPr="00251DC1" w:rsidRDefault="00F677C2" w:rsidP="00F677C2">
      <w:pPr>
        <w:jc w:val="both"/>
        <w:rPr>
          <w:color w:val="000000" w:themeColor="text1"/>
          <w:szCs w:val="28"/>
        </w:rPr>
      </w:pPr>
      <w:r w:rsidRPr="00251DC1">
        <w:rPr>
          <w:color w:val="000000" w:themeColor="text1"/>
          <w:szCs w:val="28"/>
        </w:rPr>
        <w:t xml:space="preserve">            С учётом достигнутых результатов в сфере профилактики правонарушений несовершеннолетних и защиты прав детей, имеющихся проблем по организации выявления и учета фактов детского и семейного неблагополучия на ранних его этапах, пресечением насилия и жестокого обращения с детьми, приоритетными направлениями на 2025 год определены:</w:t>
      </w:r>
    </w:p>
    <w:p w:rsidR="00F677C2" w:rsidRPr="00251DC1" w:rsidRDefault="00F677C2" w:rsidP="00F677C2">
      <w:pPr>
        <w:pStyle w:val="2"/>
        <w:spacing w:before="0" w:line="240" w:lineRule="auto"/>
        <w:jc w:val="both"/>
        <w:rPr>
          <w:rFonts w:ascii="Times New Roman" w:hAnsi="Times New Roman" w:cs="Times New Roman"/>
          <w:b w:val="0"/>
          <w:color w:val="000000" w:themeColor="text1"/>
          <w:sz w:val="28"/>
          <w:szCs w:val="28"/>
        </w:rPr>
      </w:pPr>
      <w:r>
        <w:rPr>
          <w:rFonts w:ascii="Times New Roman" w:eastAsia="Arial" w:hAnsi="Times New Roman" w:cs="Times New Roman"/>
          <w:b w:val="0"/>
          <w:color w:val="000000" w:themeColor="text1"/>
          <w:sz w:val="28"/>
          <w:szCs w:val="28"/>
        </w:rPr>
        <w:t xml:space="preserve">1. </w:t>
      </w:r>
      <w:r w:rsidRPr="00251DC1">
        <w:rPr>
          <w:rFonts w:ascii="Times New Roman" w:eastAsia="Arial" w:hAnsi="Times New Roman" w:cs="Times New Roman"/>
          <w:b w:val="0"/>
          <w:color w:val="000000" w:themeColor="text1"/>
          <w:sz w:val="28"/>
          <w:szCs w:val="28"/>
        </w:rPr>
        <w:t>Формирование духовно-нравственных и семейных ценностей, патриотиз</w:t>
      </w:r>
      <w:r w:rsidRPr="00251DC1">
        <w:rPr>
          <w:rFonts w:ascii="Times New Roman" w:hAnsi="Times New Roman" w:cs="Times New Roman"/>
          <w:b w:val="0"/>
          <w:color w:val="000000" w:themeColor="text1"/>
          <w:sz w:val="28"/>
          <w:szCs w:val="28"/>
        </w:rPr>
        <w:t>ма и гордости за свое Отечество.</w:t>
      </w:r>
    </w:p>
    <w:p w:rsidR="00F677C2" w:rsidRPr="00251DC1" w:rsidRDefault="00F677C2" w:rsidP="00F677C2">
      <w:pPr>
        <w:pStyle w:val="2"/>
        <w:spacing w:before="0" w:line="240" w:lineRule="auto"/>
        <w:jc w:val="both"/>
        <w:rPr>
          <w:rFonts w:ascii="Times New Roman" w:hAnsi="Times New Roman" w:cs="Times New Roman"/>
          <w:b w:val="0"/>
          <w:color w:val="000000" w:themeColor="text1"/>
          <w:sz w:val="28"/>
          <w:szCs w:val="28"/>
        </w:rPr>
      </w:pPr>
      <w:r w:rsidRPr="00251DC1">
        <w:rPr>
          <w:rFonts w:ascii="Times New Roman" w:hAnsi="Times New Roman" w:cs="Times New Roman"/>
          <w:b w:val="0"/>
          <w:color w:val="000000" w:themeColor="text1"/>
          <w:sz w:val="28"/>
          <w:szCs w:val="28"/>
        </w:rPr>
        <w:t xml:space="preserve">2.   </w:t>
      </w:r>
      <w:r w:rsidRPr="00251DC1">
        <w:rPr>
          <w:rFonts w:ascii="Times New Roman" w:eastAsia="Arial" w:hAnsi="Times New Roman" w:cs="Times New Roman"/>
          <w:b w:val="0"/>
          <w:color w:val="000000" w:themeColor="text1"/>
          <w:sz w:val="28"/>
          <w:szCs w:val="28"/>
        </w:rPr>
        <w:t>Принятие эффективных мер по информационной безопасности детей и молодежи, профилактика вовлечения несовершеннолетних в деструктивные движения через интернет-пространство</w:t>
      </w:r>
      <w:r w:rsidRPr="00251DC1">
        <w:rPr>
          <w:rFonts w:ascii="Times New Roman" w:hAnsi="Times New Roman" w:cs="Times New Roman"/>
          <w:b w:val="0"/>
          <w:color w:val="000000" w:themeColor="text1"/>
          <w:sz w:val="28"/>
          <w:szCs w:val="28"/>
        </w:rPr>
        <w:t>.</w:t>
      </w:r>
    </w:p>
    <w:p w:rsidR="00F677C2" w:rsidRPr="00251DC1" w:rsidRDefault="00F677C2" w:rsidP="00F677C2">
      <w:pPr>
        <w:jc w:val="both"/>
        <w:rPr>
          <w:color w:val="000000" w:themeColor="text1"/>
          <w:szCs w:val="28"/>
        </w:rPr>
      </w:pPr>
      <w:r w:rsidRPr="00251DC1">
        <w:rPr>
          <w:color w:val="000000" w:themeColor="text1"/>
          <w:szCs w:val="28"/>
        </w:rPr>
        <w:t xml:space="preserve">3.  Формирование бесконфликтного поведения в подростковой среде, профилактика и сопровождение несовершеннолетних по предупреждению </w:t>
      </w:r>
      <w:proofErr w:type="spellStart"/>
      <w:r w:rsidRPr="00251DC1">
        <w:rPr>
          <w:color w:val="000000" w:themeColor="text1"/>
          <w:szCs w:val="28"/>
        </w:rPr>
        <w:t>девиантного</w:t>
      </w:r>
      <w:proofErr w:type="spellEnd"/>
      <w:r w:rsidRPr="00251DC1">
        <w:rPr>
          <w:color w:val="000000" w:themeColor="text1"/>
          <w:szCs w:val="28"/>
        </w:rPr>
        <w:t xml:space="preserve"> поведения на ранних формах проявления, уделив особое внимание обеспечению их психологического сопровождения.</w:t>
      </w:r>
    </w:p>
    <w:p w:rsidR="00F677C2" w:rsidRPr="00251DC1" w:rsidRDefault="00F677C2" w:rsidP="00F677C2">
      <w:pPr>
        <w:pStyle w:val="2"/>
        <w:spacing w:before="0" w:line="240"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 xml:space="preserve">4.  </w:t>
      </w:r>
      <w:r w:rsidRPr="00251DC1">
        <w:rPr>
          <w:rFonts w:ascii="Times New Roman" w:eastAsia="Arial" w:hAnsi="Times New Roman" w:cs="Times New Roman"/>
          <w:b w:val="0"/>
          <w:color w:val="000000" w:themeColor="text1"/>
          <w:sz w:val="28"/>
          <w:szCs w:val="28"/>
        </w:rPr>
        <w:t>Защита и поддержка семьи через: семейно-ориентированный подход в работе, своевременное выявление и адресн</w:t>
      </w:r>
      <w:r w:rsidRPr="00251DC1">
        <w:rPr>
          <w:rFonts w:ascii="Times New Roman" w:hAnsi="Times New Roman" w:cs="Times New Roman"/>
          <w:b w:val="0"/>
          <w:color w:val="000000" w:themeColor="text1"/>
          <w:sz w:val="28"/>
          <w:szCs w:val="28"/>
        </w:rPr>
        <w:t>ая</w:t>
      </w:r>
      <w:r w:rsidRPr="00251DC1">
        <w:rPr>
          <w:rFonts w:ascii="Times New Roman" w:eastAsia="Arial" w:hAnsi="Times New Roman" w:cs="Times New Roman"/>
          <w:b w:val="0"/>
          <w:color w:val="000000" w:themeColor="text1"/>
          <w:sz w:val="28"/>
          <w:szCs w:val="28"/>
        </w:rPr>
        <w:t xml:space="preserve"> помощь </w:t>
      </w:r>
    </w:p>
    <w:p w:rsidR="00F677C2" w:rsidRDefault="00F677C2" w:rsidP="00F677C2">
      <w:pPr>
        <w:pStyle w:val="2"/>
        <w:spacing w:before="0" w:line="240" w:lineRule="auto"/>
        <w:jc w:val="both"/>
        <w:rPr>
          <w:rFonts w:ascii="Times New Roman" w:eastAsia="Arial" w:hAnsi="Times New Roman" w:cs="Times New Roman"/>
          <w:b w:val="0"/>
          <w:color w:val="000000" w:themeColor="text1"/>
          <w:sz w:val="28"/>
          <w:szCs w:val="28"/>
        </w:rPr>
      </w:pPr>
      <w:r w:rsidRPr="00251DC1">
        <w:rPr>
          <w:rFonts w:ascii="Times New Roman" w:hAnsi="Times New Roman" w:cs="Times New Roman"/>
          <w:b w:val="0"/>
          <w:color w:val="000000" w:themeColor="text1"/>
          <w:sz w:val="28"/>
          <w:szCs w:val="28"/>
        </w:rPr>
        <w:t xml:space="preserve">5.  </w:t>
      </w:r>
      <w:r w:rsidRPr="00251DC1">
        <w:rPr>
          <w:rFonts w:ascii="Times New Roman" w:eastAsia="Arial" w:hAnsi="Times New Roman" w:cs="Times New Roman"/>
          <w:b w:val="0"/>
          <w:color w:val="000000" w:themeColor="text1"/>
          <w:sz w:val="28"/>
          <w:szCs w:val="28"/>
        </w:rPr>
        <w:t>Развитие института наставничества над детьми, состоящими на различных видах учета</w:t>
      </w:r>
      <w:r w:rsidRPr="00251DC1">
        <w:rPr>
          <w:rFonts w:ascii="Times New Roman" w:hAnsi="Times New Roman" w:cs="Times New Roman"/>
          <w:b w:val="0"/>
          <w:color w:val="000000" w:themeColor="text1"/>
          <w:sz w:val="28"/>
          <w:szCs w:val="28"/>
        </w:rPr>
        <w:t>.</w:t>
      </w:r>
      <w:r w:rsidRPr="00251DC1">
        <w:rPr>
          <w:rFonts w:ascii="Times New Roman" w:eastAsia="Arial" w:hAnsi="Times New Roman" w:cs="Times New Roman"/>
          <w:b w:val="0"/>
          <w:color w:val="000000" w:themeColor="text1"/>
          <w:sz w:val="28"/>
          <w:szCs w:val="28"/>
        </w:rPr>
        <w:t xml:space="preserve"> </w:t>
      </w:r>
    </w:p>
    <w:p w:rsidR="00F677C2" w:rsidRDefault="00F677C2">
      <w:pPr>
        <w:spacing w:after="200" w:line="276" w:lineRule="auto"/>
      </w:pPr>
      <w:r>
        <w:br w:type="page"/>
      </w:r>
    </w:p>
    <w:p w:rsidR="00F677C2" w:rsidRPr="003F6231" w:rsidRDefault="00F677C2" w:rsidP="00F677C2">
      <w:pPr>
        <w:jc w:val="center"/>
        <w:rPr>
          <w:b/>
          <w:szCs w:val="28"/>
        </w:rPr>
      </w:pPr>
      <w:r w:rsidRPr="003F6231">
        <w:rPr>
          <w:b/>
          <w:szCs w:val="28"/>
        </w:rPr>
        <w:lastRenderedPageBreak/>
        <w:t>Физическая культура и спорт.</w:t>
      </w:r>
    </w:p>
    <w:p w:rsidR="00F677C2" w:rsidRDefault="00F677C2" w:rsidP="00F677C2">
      <w:pPr>
        <w:ind w:firstLine="709"/>
        <w:jc w:val="both"/>
        <w:rPr>
          <w:szCs w:val="28"/>
        </w:rPr>
      </w:pPr>
      <w:r w:rsidRPr="00ED6FE7">
        <w:rPr>
          <w:szCs w:val="28"/>
        </w:rPr>
        <w:t xml:space="preserve">На территории Бирилюсского района располагается 30 спортивных сооружений, в том числе 16 плоскостных спортивных сооружений, 12 спортивных залов, 1 дистанция (велодорожка), 1 площадка с тренажерами. 2 спортивных сооружения расположенных в Малой Кети не эксплуатируются в связи с приостановкой деятельности </w:t>
      </w:r>
      <w:proofErr w:type="spellStart"/>
      <w:r w:rsidRPr="00ED6FE7">
        <w:rPr>
          <w:szCs w:val="28"/>
        </w:rPr>
        <w:t>Малокетской</w:t>
      </w:r>
      <w:proofErr w:type="spellEnd"/>
      <w:r w:rsidRPr="00ED6FE7">
        <w:rPr>
          <w:szCs w:val="28"/>
        </w:rPr>
        <w:t xml:space="preserve"> школы.</w:t>
      </w:r>
    </w:p>
    <w:p w:rsidR="00F677C2" w:rsidRPr="00ED6FE7" w:rsidRDefault="00F677C2" w:rsidP="00F677C2">
      <w:pPr>
        <w:ind w:firstLine="709"/>
        <w:jc w:val="both"/>
        <w:rPr>
          <w:szCs w:val="28"/>
        </w:rPr>
      </w:pPr>
      <w:r w:rsidRPr="00ED6FE7">
        <w:rPr>
          <w:szCs w:val="28"/>
        </w:rPr>
        <w:t>На всех 30 спортивных сооружениях одновременно может заниматься 764 человека, без учета 2 спортивных сооружений в Малой Кети единовременная пропускная способность будет равна 714 человек.</w:t>
      </w:r>
    </w:p>
    <w:p w:rsidR="00F677C2" w:rsidRPr="00ED6FE7" w:rsidRDefault="00F677C2" w:rsidP="00F677C2">
      <w:pPr>
        <w:ind w:firstLine="709"/>
        <w:jc w:val="both"/>
        <w:rPr>
          <w:szCs w:val="28"/>
        </w:rPr>
      </w:pPr>
      <w:r w:rsidRPr="00ED6FE7">
        <w:rPr>
          <w:szCs w:val="28"/>
        </w:rPr>
        <w:t xml:space="preserve">В ведомстве образования находится 10 спортивных залов, все они находятся при </w:t>
      </w:r>
      <w:r>
        <w:rPr>
          <w:szCs w:val="28"/>
        </w:rPr>
        <w:t>общеобразовательных школах, так</w:t>
      </w:r>
      <w:r w:rsidRPr="00ED6FE7">
        <w:rPr>
          <w:szCs w:val="28"/>
        </w:rPr>
        <w:t xml:space="preserve">же при каждой школе находится спортивная площадка, как </w:t>
      </w:r>
      <w:proofErr w:type="gramStart"/>
      <w:r w:rsidRPr="00ED6FE7">
        <w:rPr>
          <w:szCs w:val="28"/>
        </w:rPr>
        <w:t>правило</w:t>
      </w:r>
      <w:proofErr w:type="gramEnd"/>
      <w:r w:rsidRPr="00ED6FE7">
        <w:rPr>
          <w:szCs w:val="28"/>
        </w:rPr>
        <w:t xml:space="preserve"> на этих объектах занимаются школьники. </w:t>
      </w:r>
    </w:p>
    <w:p w:rsidR="00F677C2" w:rsidRPr="00ED6FE7" w:rsidRDefault="00F677C2" w:rsidP="00F677C2">
      <w:pPr>
        <w:ind w:firstLine="709"/>
        <w:jc w:val="both"/>
        <w:rPr>
          <w:szCs w:val="28"/>
        </w:rPr>
      </w:pPr>
      <w:r w:rsidRPr="00ED6FE7">
        <w:rPr>
          <w:szCs w:val="28"/>
        </w:rPr>
        <w:t>В ведомстве спорта на территории Бирилюсского района находится 2 спортивных зала в п</w:t>
      </w:r>
      <w:proofErr w:type="gramStart"/>
      <w:r w:rsidRPr="00ED6FE7">
        <w:rPr>
          <w:szCs w:val="28"/>
        </w:rPr>
        <w:t>.Р</w:t>
      </w:r>
      <w:proofErr w:type="gramEnd"/>
      <w:r w:rsidRPr="00ED6FE7">
        <w:rPr>
          <w:szCs w:val="28"/>
        </w:rPr>
        <w:t>ассвет «физкультурно-спортивный клуб по месту жительства» и с.Новобирилюссы «спортивная школа», данные спортивные залы работают с различными возрастными группами населения Бирилюсского района.</w:t>
      </w:r>
    </w:p>
    <w:p w:rsidR="00F677C2" w:rsidRDefault="00F677C2" w:rsidP="00F677C2">
      <w:pPr>
        <w:ind w:firstLine="709"/>
        <w:jc w:val="both"/>
        <w:rPr>
          <w:szCs w:val="28"/>
        </w:rPr>
      </w:pPr>
      <w:r w:rsidRPr="00ED6FE7">
        <w:rPr>
          <w:szCs w:val="28"/>
        </w:rPr>
        <w:t>Стоит отметить новые спортивные объекты пользующиеся популярностью, как у взрослого населения</w:t>
      </w:r>
      <w:r>
        <w:rPr>
          <w:szCs w:val="28"/>
        </w:rPr>
        <w:t>,</w:t>
      </w:r>
      <w:r w:rsidRPr="00ED6FE7">
        <w:rPr>
          <w:szCs w:val="28"/>
        </w:rPr>
        <w:t xml:space="preserve"> так и у пенсионеров Бирилюсского района в летний период: поле для игры в футбол, малая спортивная площадка ГТО, хоккейная площадка (коробка), дистанция (велодорожка),  комплексная площадка для подвижных игр (все эти объекты расположены в </w:t>
      </w:r>
      <w:proofErr w:type="spellStart"/>
      <w:r w:rsidRPr="00ED6FE7">
        <w:rPr>
          <w:szCs w:val="28"/>
        </w:rPr>
        <w:t>Новобирилюссах</w:t>
      </w:r>
      <w:proofErr w:type="spellEnd"/>
      <w:r w:rsidRPr="00ED6FE7">
        <w:rPr>
          <w:szCs w:val="28"/>
        </w:rPr>
        <w:t xml:space="preserve">).  </w:t>
      </w:r>
    </w:p>
    <w:p w:rsidR="00F677C2" w:rsidRPr="00ED6FE7" w:rsidRDefault="00F677C2" w:rsidP="00F677C2">
      <w:pPr>
        <w:ind w:firstLine="709"/>
        <w:jc w:val="both"/>
        <w:rPr>
          <w:szCs w:val="28"/>
        </w:rPr>
      </w:pPr>
      <w:r w:rsidRPr="00ED6FE7">
        <w:rPr>
          <w:szCs w:val="28"/>
        </w:rPr>
        <w:t>Хоккейная п</w:t>
      </w:r>
      <w:r>
        <w:rPr>
          <w:szCs w:val="28"/>
        </w:rPr>
        <w:t>лощадка (коробка) в п</w:t>
      </w:r>
      <w:proofErr w:type="gramStart"/>
      <w:r>
        <w:rPr>
          <w:szCs w:val="28"/>
        </w:rPr>
        <w:t>.Р</w:t>
      </w:r>
      <w:proofErr w:type="gramEnd"/>
      <w:r>
        <w:rPr>
          <w:szCs w:val="28"/>
        </w:rPr>
        <w:t>ассвет, к</w:t>
      </w:r>
      <w:r w:rsidRPr="00ED6FE7">
        <w:rPr>
          <w:szCs w:val="28"/>
        </w:rPr>
        <w:t xml:space="preserve">омплексные площадки для подвижных игр в </w:t>
      </w:r>
      <w:proofErr w:type="spellStart"/>
      <w:r w:rsidRPr="00ED6FE7">
        <w:rPr>
          <w:szCs w:val="28"/>
        </w:rPr>
        <w:t>с.Суриково</w:t>
      </w:r>
      <w:proofErr w:type="spellEnd"/>
      <w:r w:rsidRPr="00ED6FE7">
        <w:rPr>
          <w:szCs w:val="28"/>
        </w:rPr>
        <w:t xml:space="preserve"> и </w:t>
      </w:r>
      <w:proofErr w:type="spellStart"/>
      <w:r w:rsidRPr="00ED6FE7">
        <w:rPr>
          <w:szCs w:val="28"/>
        </w:rPr>
        <w:t>с.Арефьево</w:t>
      </w:r>
      <w:proofErr w:type="spellEnd"/>
      <w:r w:rsidRPr="00ED6FE7">
        <w:rPr>
          <w:szCs w:val="28"/>
        </w:rPr>
        <w:t>.</w:t>
      </w:r>
    </w:p>
    <w:p w:rsidR="00F677C2" w:rsidRDefault="00F677C2" w:rsidP="00F677C2">
      <w:pPr>
        <w:ind w:firstLine="708"/>
        <w:jc w:val="both"/>
        <w:rPr>
          <w:szCs w:val="28"/>
        </w:rPr>
      </w:pPr>
      <w:r w:rsidRPr="00ED6FE7">
        <w:rPr>
          <w:szCs w:val="28"/>
        </w:rPr>
        <w:t>В зимний период у населения района пользуются популярностью следующие спортивные объекты: Хоккейные площадки (коробки) в с.Новобирилюссы и п</w:t>
      </w:r>
      <w:proofErr w:type="gramStart"/>
      <w:r w:rsidRPr="00ED6FE7">
        <w:rPr>
          <w:szCs w:val="28"/>
        </w:rPr>
        <w:t>.Р</w:t>
      </w:r>
      <w:proofErr w:type="gramEnd"/>
      <w:r w:rsidRPr="00ED6FE7">
        <w:rPr>
          <w:szCs w:val="28"/>
        </w:rPr>
        <w:t xml:space="preserve">ассвет., а так же Дистанция (Велодорожка) в качестве лыжной трассы в </w:t>
      </w:r>
      <w:proofErr w:type="spellStart"/>
      <w:r w:rsidRPr="00ED6FE7">
        <w:rPr>
          <w:szCs w:val="28"/>
        </w:rPr>
        <w:t>Новобирилюсском</w:t>
      </w:r>
      <w:proofErr w:type="spellEnd"/>
      <w:r w:rsidRPr="00ED6FE7">
        <w:rPr>
          <w:szCs w:val="28"/>
        </w:rPr>
        <w:t xml:space="preserve"> парке.</w:t>
      </w:r>
    </w:p>
    <w:p w:rsidR="00F677C2" w:rsidRPr="00ED6FE7" w:rsidRDefault="00F677C2" w:rsidP="00F677C2">
      <w:pPr>
        <w:ind w:firstLine="708"/>
        <w:jc w:val="both"/>
        <w:rPr>
          <w:szCs w:val="28"/>
        </w:rPr>
      </w:pPr>
      <w:proofErr w:type="gramStart"/>
      <w:r w:rsidRPr="00ED6FE7">
        <w:rPr>
          <w:szCs w:val="28"/>
        </w:rPr>
        <w:t>Доля граждан систематически занимающихся физической культурой и спортом на территории Бирилюсского района от 3 до 79 лет от общей численности населения: 2020 год – 3085 человек или 35,45%, 2021 год – 3368 человек или 39,93%, 2022 год – 3558 человек или 43,97%,2023 год – 3784 человек или 49,63%, 2024 год – 3989 человек или 53,51%.</w:t>
      </w:r>
      <w:proofErr w:type="gramEnd"/>
    </w:p>
    <w:p w:rsidR="00F677C2" w:rsidRDefault="00F677C2" w:rsidP="00F677C2">
      <w:pPr>
        <w:ind w:firstLine="709"/>
        <w:jc w:val="both"/>
        <w:rPr>
          <w:szCs w:val="28"/>
        </w:rPr>
      </w:pPr>
      <w:r w:rsidRPr="00ED6FE7">
        <w:rPr>
          <w:szCs w:val="28"/>
        </w:rPr>
        <w:t>Органы местного самоуправления проводят опрос граждан в выборе спортивных объектов для строительства или модернизации на официальных страницах социальной сети «</w:t>
      </w:r>
      <w:proofErr w:type="spellStart"/>
      <w:r w:rsidRPr="00ED6FE7">
        <w:rPr>
          <w:szCs w:val="28"/>
        </w:rPr>
        <w:t>Вконтакте</w:t>
      </w:r>
      <w:proofErr w:type="spellEnd"/>
      <w:r w:rsidRPr="00ED6FE7">
        <w:rPr>
          <w:szCs w:val="28"/>
        </w:rPr>
        <w:t xml:space="preserve">» пример по ссылке:  </w:t>
      </w:r>
      <w:hyperlink r:id="rId6" w:history="1">
        <w:r w:rsidRPr="00512C93">
          <w:rPr>
            <w:rStyle w:val="aa"/>
            <w:i/>
            <w:szCs w:val="28"/>
          </w:rPr>
          <w:t>https://vk.com/gto_birilussky_sport_raiona?w=poll-158396041_99428041</w:t>
        </w:r>
      </w:hyperlink>
      <w:r w:rsidRPr="00ED6FE7">
        <w:rPr>
          <w:i/>
          <w:szCs w:val="28"/>
        </w:rPr>
        <w:t>.</w:t>
      </w:r>
    </w:p>
    <w:p w:rsidR="00F677C2" w:rsidRPr="00ED6FE7" w:rsidRDefault="00F677C2" w:rsidP="00F677C2">
      <w:pPr>
        <w:ind w:firstLine="708"/>
        <w:jc w:val="both"/>
        <w:rPr>
          <w:szCs w:val="28"/>
        </w:rPr>
      </w:pPr>
      <w:r w:rsidRPr="00ED6FE7">
        <w:rPr>
          <w:szCs w:val="28"/>
        </w:rPr>
        <w:t>Наиболее востребованные спортивные объекты Бирилюсского района: спортивные залы: «</w:t>
      </w:r>
      <w:proofErr w:type="spellStart"/>
      <w:r w:rsidRPr="00ED6FE7">
        <w:rPr>
          <w:szCs w:val="28"/>
        </w:rPr>
        <w:t>Новобирилюсской</w:t>
      </w:r>
      <w:proofErr w:type="spellEnd"/>
      <w:r w:rsidRPr="00ED6FE7">
        <w:rPr>
          <w:szCs w:val="28"/>
        </w:rPr>
        <w:t xml:space="preserve"> СШ», «</w:t>
      </w:r>
      <w:proofErr w:type="spellStart"/>
      <w:r w:rsidRPr="00ED6FE7">
        <w:rPr>
          <w:szCs w:val="28"/>
        </w:rPr>
        <w:t>Рассветовского</w:t>
      </w:r>
      <w:proofErr w:type="spellEnd"/>
      <w:r w:rsidRPr="00ED6FE7">
        <w:rPr>
          <w:szCs w:val="28"/>
        </w:rPr>
        <w:t xml:space="preserve"> ФСКМЖ», «</w:t>
      </w:r>
      <w:proofErr w:type="spellStart"/>
      <w:r w:rsidRPr="00ED6FE7">
        <w:rPr>
          <w:szCs w:val="28"/>
        </w:rPr>
        <w:t>Новобирилюсской</w:t>
      </w:r>
      <w:proofErr w:type="spellEnd"/>
      <w:r w:rsidRPr="00ED6FE7">
        <w:rPr>
          <w:szCs w:val="28"/>
        </w:rPr>
        <w:t xml:space="preserve"> СОШ», «</w:t>
      </w:r>
      <w:proofErr w:type="spellStart"/>
      <w:r w:rsidRPr="00ED6FE7">
        <w:rPr>
          <w:szCs w:val="28"/>
        </w:rPr>
        <w:t>Рассветовской</w:t>
      </w:r>
      <w:proofErr w:type="spellEnd"/>
      <w:r w:rsidRPr="00ED6FE7">
        <w:rPr>
          <w:szCs w:val="28"/>
        </w:rPr>
        <w:t xml:space="preserve"> СОШ», «</w:t>
      </w:r>
      <w:proofErr w:type="spellStart"/>
      <w:r w:rsidRPr="00ED6FE7">
        <w:rPr>
          <w:szCs w:val="28"/>
        </w:rPr>
        <w:t>Арефь</w:t>
      </w:r>
      <w:r>
        <w:rPr>
          <w:szCs w:val="28"/>
        </w:rPr>
        <w:t>евской</w:t>
      </w:r>
      <w:proofErr w:type="spellEnd"/>
      <w:r>
        <w:rPr>
          <w:szCs w:val="28"/>
        </w:rPr>
        <w:t xml:space="preserve"> ООШ», «</w:t>
      </w:r>
      <w:proofErr w:type="spellStart"/>
      <w:r>
        <w:rPr>
          <w:szCs w:val="28"/>
        </w:rPr>
        <w:t>Суриковской</w:t>
      </w:r>
      <w:proofErr w:type="spellEnd"/>
      <w:r>
        <w:rPr>
          <w:szCs w:val="28"/>
        </w:rPr>
        <w:t xml:space="preserve"> СОШ».</w:t>
      </w:r>
    </w:p>
    <w:p w:rsidR="00F677C2" w:rsidRPr="00ED6FE7" w:rsidRDefault="00F677C2" w:rsidP="00F677C2">
      <w:pPr>
        <w:ind w:firstLine="709"/>
        <w:jc w:val="both"/>
        <w:rPr>
          <w:szCs w:val="28"/>
        </w:rPr>
      </w:pPr>
      <w:r w:rsidRPr="00ED6FE7">
        <w:rPr>
          <w:szCs w:val="28"/>
        </w:rPr>
        <w:t>В соответствии с потребностями населения администрация Бирилюсского района участвует в конкурсных программах «развития физической культуры и спорта в Красноярском крае» по распределению субсидии на строительство новых плоскостных спортивных сооружений на территории Бирилюсского района. За последние пять лет на территории района построено 5 новых спортивных сооружений.</w:t>
      </w:r>
    </w:p>
    <w:p w:rsidR="00F677C2" w:rsidRDefault="00F677C2" w:rsidP="00F677C2">
      <w:pPr>
        <w:ind w:firstLine="708"/>
        <w:jc w:val="both"/>
        <w:rPr>
          <w:szCs w:val="28"/>
        </w:rPr>
      </w:pPr>
      <w:r>
        <w:rPr>
          <w:szCs w:val="28"/>
        </w:rPr>
        <w:lastRenderedPageBreak/>
        <w:t xml:space="preserve">В рамках реализации </w:t>
      </w:r>
      <w:r w:rsidRPr="00ED6FE7">
        <w:rPr>
          <w:szCs w:val="28"/>
        </w:rPr>
        <w:t xml:space="preserve"> </w:t>
      </w:r>
      <w:r>
        <w:rPr>
          <w:szCs w:val="28"/>
        </w:rPr>
        <w:t>муниципальной программы</w:t>
      </w:r>
      <w:r w:rsidRPr="00ED6FE7">
        <w:rPr>
          <w:szCs w:val="28"/>
        </w:rPr>
        <w:t xml:space="preserve"> «Развитие физической культуры и спорта в Бирилюсском районе» от 15.10.2013 № </w:t>
      </w:r>
      <w:r>
        <w:rPr>
          <w:szCs w:val="28"/>
        </w:rPr>
        <w:t xml:space="preserve">437 в ред. от 31.10.2024 № 502 </w:t>
      </w:r>
      <w:r w:rsidRPr="00ED6FE7">
        <w:rPr>
          <w:szCs w:val="28"/>
        </w:rPr>
        <w:t>на территории Бирилюсского района систематически занимаются физической культурой и спортом 3789 человек.</w:t>
      </w:r>
    </w:p>
    <w:p w:rsidR="00F677C2" w:rsidRPr="00ED6FE7" w:rsidRDefault="00F677C2" w:rsidP="00F677C2">
      <w:pPr>
        <w:ind w:firstLine="708"/>
        <w:jc w:val="both"/>
        <w:rPr>
          <w:szCs w:val="28"/>
        </w:rPr>
      </w:pPr>
      <w:r w:rsidRPr="00ED6FE7">
        <w:rPr>
          <w:szCs w:val="28"/>
        </w:rPr>
        <w:t xml:space="preserve"> Объем м</w:t>
      </w:r>
      <w:r>
        <w:rPr>
          <w:szCs w:val="28"/>
        </w:rPr>
        <w:t xml:space="preserve">униципальных бюджетных средств в 2024 году составил </w:t>
      </w:r>
      <w:r w:rsidRPr="00ED6FE7">
        <w:rPr>
          <w:szCs w:val="28"/>
        </w:rPr>
        <w:t>9 751,9</w:t>
      </w:r>
      <w:r>
        <w:rPr>
          <w:szCs w:val="28"/>
        </w:rPr>
        <w:t xml:space="preserve"> тыс</w:t>
      </w:r>
      <w:proofErr w:type="gramStart"/>
      <w:r>
        <w:rPr>
          <w:szCs w:val="28"/>
        </w:rPr>
        <w:t>.р</w:t>
      </w:r>
      <w:proofErr w:type="gramEnd"/>
      <w:r>
        <w:rPr>
          <w:szCs w:val="28"/>
        </w:rPr>
        <w:t>уб.:</w:t>
      </w:r>
    </w:p>
    <w:p w:rsidR="00F677C2" w:rsidRDefault="00F677C2" w:rsidP="00F677C2">
      <w:pPr>
        <w:ind w:firstLine="708"/>
        <w:jc w:val="both"/>
        <w:rPr>
          <w:szCs w:val="28"/>
        </w:rPr>
      </w:pPr>
      <w:r w:rsidRPr="00ED6FE7">
        <w:rPr>
          <w:szCs w:val="28"/>
        </w:rPr>
        <w:t xml:space="preserve">Подпрограмма 1 "Развитие массовой физической культуры и спорта" </w:t>
      </w:r>
    </w:p>
    <w:p w:rsidR="00F677C2" w:rsidRDefault="00F677C2" w:rsidP="00F677C2">
      <w:pPr>
        <w:ind w:firstLine="708"/>
        <w:jc w:val="both"/>
        <w:rPr>
          <w:szCs w:val="28"/>
        </w:rPr>
      </w:pPr>
      <w:r w:rsidRPr="00ED6FE7">
        <w:rPr>
          <w:szCs w:val="28"/>
        </w:rPr>
        <w:t xml:space="preserve"> 5 813</w:t>
      </w:r>
      <w:r>
        <w:rPr>
          <w:szCs w:val="28"/>
        </w:rPr>
        <w:t>,5 тыс</w:t>
      </w:r>
      <w:proofErr w:type="gramStart"/>
      <w:r>
        <w:rPr>
          <w:szCs w:val="28"/>
        </w:rPr>
        <w:t>.р</w:t>
      </w:r>
      <w:proofErr w:type="gramEnd"/>
      <w:r>
        <w:rPr>
          <w:szCs w:val="28"/>
        </w:rPr>
        <w:t>уб.;</w:t>
      </w:r>
    </w:p>
    <w:p w:rsidR="00F677C2" w:rsidRDefault="00F677C2" w:rsidP="00F677C2">
      <w:pPr>
        <w:jc w:val="both"/>
        <w:rPr>
          <w:szCs w:val="28"/>
        </w:rPr>
      </w:pPr>
      <w:r w:rsidRPr="00ED6FE7">
        <w:rPr>
          <w:szCs w:val="28"/>
        </w:rPr>
        <w:t xml:space="preserve">Проведение тестирования,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1 865,7 тыс. руб., </w:t>
      </w:r>
    </w:p>
    <w:p w:rsidR="00F677C2" w:rsidRPr="00ED6FE7" w:rsidRDefault="00F677C2" w:rsidP="00F677C2">
      <w:pPr>
        <w:jc w:val="both"/>
        <w:rPr>
          <w:szCs w:val="28"/>
        </w:rPr>
      </w:pPr>
      <w:r w:rsidRPr="00ED6FE7">
        <w:rPr>
          <w:szCs w:val="28"/>
        </w:rPr>
        <w:t>Проведение мероприятий и организация участия в мероприятиях по спортивно-массовой работе 667,2 тыс. руб., Обеспечение деятельности (оказание услуг) подведомственных учреждений  3 280,6 тыс. руб.;</w:t>
      </w:r>
    </w:p>
    <w:p w:rsidR="00F677C2" w:rsidRDefault="00F677C2" w:rsidP="00F677C2">
      <w:pPr>
        <w:ind w:firstLine="708"/>
        <w:jc w:val="both"/>
        <w:rPr>
          <w:szCs w:val="28"/>
        </w:rPr>
      </w:pPr>
      <w:r w:rsidRPr="00ED6FE7">
        <w:rPr>
          <w:szCs w:val="28"/>
        </w:rPr>
        <w:t>Подпрограмма 2 Обеспечение деятельности (оказание услуг) подведомственных учреждений в рамках программы "Развитие спортивной подготовки в Бирилюсском районе" 3 938,4 тыс</w:t>
      </w:r>
      <w:proofErr w:type="gramStart"/>
      <w:r w:rsidRPr="00ED6FE7">
        <w:rPr>
          <w:szCs w:val="28"/>
        </w:rPr>
        <w:t>.р</w:t>
      </w:r>
      <w:proofErr w:type="gramEnd"/>
      <w:r w:rsidRPr="00ED6FE7">
        <w:rPr>
          <w:szCs w:val="28"/>
        </w:rPr>
        <w:t>уб.</w:t>
      </w:r>
    </w:p>
    <w:p w:rsidR="00F677C2" w:rsidRPr="00ED6FE7" w:rsidRDefault="00F677C2" w:rsidP="00F677C2">
      <w:pPr>
        <w:ind w:firstLine="708"/>
        <w:jc w:val="both"/>
        <w:rPr>
          <w:szCs w:val="28"/>
        </w:rPr>
      </w:pPr>
      <w:r w:rsidRPr="00ED6FE7">
        <w:rPr>
          <w:szCs w:val="28"/>
        </w:rPr>
        <w:t xml:space="preserve">Календарный план официальных физкультурно-спортивных мероприятий в Бирилюсском районе и выездных мероприятий за 2024-2025 года представлен в приложении. </w:t>
      </w:r>
    </w:p>
    <w:p w:rsidR="00F677C2" w:rsidRPr="00ED6FE7" w:rsidRDefault="00F677C2" w:rsidP="00F677C2">
      <w:pPr>
        <w:ind w:firstLine="708"/>
        <w:jc w:val="both"/>
        <w:rPr>
          <w:szCs w:val="28"/>
        </w:rPr>
      </w:pPr>
      <w:r w:rsidRPr="00ED6FE7">
        <w:rPr>
          <w:szCs w:val="28"/>
        </w:rPr>
        <w:t xml:space="preserve">Количество бюджетных средств использованных на спортивно-массовых мероприятиях в 2024 году 193,1 тыс. руб. Средства родителей несовершеннолетних граждан для организации физкультурно-массовых мероприятий не привлекались. </w:t>
      </w:r>
    </w:p>
    <w:p w:rsidR="00F677C2" w:rsidRDefault="00F677C2" w:rsidP="00F677C2">
      <w:pPr>
        <w:ind w:firstLine="709"/>
        <w:jc w:val="both"/>
        <w:rPr>
          <w:szCs w:val="28"/>
        </w:rPr>
      </w:pPr>
      <w:r w:rsidRPr="00ED6FE7">
        <w:rPr>
          <w:szCs w:val="28"/>
        </w:rPr>
        <w:t xml:space="preserve"> В Бир</w:t>
      </w:r>
      <w:r>
        <w:rPr>
          <w:szCs w:val="28"/>
        </w:rPr>
        <w:t xml:space="preserve">илюсском районе приняты </w:t>
      </w:r>
      <w:r w:rsidRPr="00ED6FE7">
        <w:rPr>
          <w:szCs w:val="28"/>
        </w:rPr>
        <w:t>меры для развития и повышения доступности массового спорта, а именно строительство новых спортивных объектов на территории Бирилюсского района (Хоккейные коробки, футбольное поле, универсальные спортивные площадки, велодорожка), участие в программе «Дворовый инструктор», организация и проведение спортивно-массовых мероприятий. Мероприятия по развитию детско-юношеского и массового спорта запланированы на 2025 год в количестве 15 мероприятий, в том числе с привлечением именитых спортсменов Бирилюсского района, например многократной Чемпионки Мира по пауэрлифтингу уроженки п</w:t>
      </w:r>
      <w:proofErr w:type="gramStart"/>
      <w:r w:rsidRPr="00ED6FE7">
        <w:rPr>
          <w:szCs w:val="28"/>
        </w:rPr>
        <w:t>.Р</w:t>
      </w:r>
      <w:proofErr w:type="gramEnd"/>
      <w:r w:rsidRPr="00ED6FE7">
        <w:rPr>
          <w:szCs w:val="28"/>
        </w:rPr>
        <w:t>ассвет. Все физкультурно-массовые мероприятия  анонсируются через официальные спортивны</w:t>
      </w:r>
      <w:r>
        <w:rPr>
          <w:szCs w:val="28"/>
        </w:rPr>
        <w:t>е группы  соц</w:t>
      </w:r>
      <w:proofErr w:type="gramStart"/>
      <w:r>
        <w:rPr>
          <w:szCs w:val="28"/>
        </w:rPr>
        <w:t>.с</w:t>
      </w:r>
      <w:proofErr w:type="gramEnd"/>
      <w:r>
        <w:rPr>
          <w:szCs w:val="28"/>
        </w:rPr>
        <w:t>ети «</w:t>
      </w:r>
      <w:proofErr w:type="spellStart"/>
      <w:r>
        <w:rPr>
          <w:szCs w:val="28"/>
        </w:rPr>
        <w:t>Вконтакте</w:t>
      </w:r>
      <w:proofErr w:type="spellEnd"/>
      <w:r>
        <w:rPr>
          <w:szCs w:val="28"/>
        </w:rPr>
        <w:t xml:space="preserve">», информация об итогах проведения мероприятий </w:t>
      </w:r>
      <w:r w:rsidRPr="00ED6FE7">
        <w:rPr>
          <w:szCs w:val="28"/>
        </w:rPr>
        <w:t>публикуются в районной газете «Новый путь».</w:t>
      </w:r>
    </w:p>
    <w:p w:rsidR="00F677C2" w:rsidRDefault="00F677C2" w:rsidP="00F677C2">
      <w:pPr>
        <w:ind w:firstLine="709"/>
        <w:jc w:val="both"/>
        <w:rPr>
          <w:szCs w:val="28"/>
        </w:rPr>
      </w:pPr>
      <w:r>
        <w:rPr>
          <w:szCs w:val="28"/>
        </w:rPr>
        <w:t xml:space="preserve">В </w:t>
      </w:r>
      <w:r w:rsidRPr="00ED6FE7">
        <w:rPr>
          <w:szCs w:val="28"/>
        </w:rPr>
        <w:t xml:space="preserve"> 2024 году</w:t>
      </w:r>
      <w:r>
        <w:rPr>
          <w:szCs w:val="28"/>
        </w:rPr>
        <w:t xml:space="preserve"> присвоено 8 спортивных разрядов,</w:t>
      </w:r>
      <w:r w:rsidRPr="00ED6FE7">
        <w:rPr>
          <w:szCs w:val="28"/>
        </w:rPr>
        <w:t xml:space="preserve"> из них: КМС-1;  1 разряд – 1; 6 человек  – 2, 3, разряд.  Присвоение спортивный судья 3 категории 7 человек. </w:t>
      </w:r>
    </w:p>
    <w:p w:rsidR="00F677C2" w:rsidRPr="0022305D" w:rsidRDefault="00F677C2" w:rsidP="00F677C2">
      <w:pPr>
        <w:ind w:firstLine="709"/>
        <w:jc w:val="both"/>
        <w:rPr>
          <w:szCs w:val="28"/>
        </w:rPr>
      </w:pPr>
      <w:r w:rsidRPr="0022305D">
        <w:rPr>
          <w:szCs w:val="28"/>
        </w:rPr>
        <w:t>В 2025 году присвоен спортивный разряд  КМС-1, спортивный судья 3 категории 1 человек.</w:t>
      </w:r>
    </w:p>
    <w:p w:rsidR="00F677C2" w:rsidRPr="0022305D" w:rsidRDefault="00F677C2" w:rsidP="00F677C2">
      <w:pPr>
        <w:ind w:firstLine="708"/>
        <w:jc w:val="both"/>
        <w:rPr>
          <w:szCs w:val="28"/>
        </w:rPr>
      </w:pPr>
      <w:r w:rsidRPr="0022305D">
        <w:rPr>
          <w:szCs w:val="28"/>
        </w:rPr>
        <w:t>На территории Бирилюсского района действует один центр тестирования в селе Новобирилюссы на базе МБУДО «</w:t>
      </w:r>
      <w:proofErr w:type="spellStart"/>
      <w:r w:rsidRPr="0022305D">
        <w:rPr>
          <w:szCs w:val="28"/>
        </w:rPr>
        <w:t>Новобирилюсская</w:t>
      </w:r>
      <w:proofErr w:type="spellEnd"/>
      <w:r w:rsidRPr="0022305D">
        <w:rPr>
          <w:szCs w:val="28"/>
        </w:rPr>
        <w:t xml:space="preserve"> спортивная школа». В 2024 году приняло участие в выполнении комплекса «ГТО» - 413 чел. Из них выполнили на знак 93 человека (28 золото, 28 серебро, 37 бронза).  </w:t>
      </w:r>
    </w:p>
    <w:p w:rsidR="00F677C2" w:rsidRPr="0022305D" w:rsidRDefault="00F677C2" w:rsidP="00F677C2">
      <w:pPr>
        <w:ind w:firstLine="708"/>
        <w:jc w:val="both"/>
        <w:rPr>
          <w:szCs w:val="28"/>
        </w:rPr>
      </w:pPr>
      <w:r w:rsidRPr="0022305D">
        <w:rPr>
          <w:color w:val="000000"/>
          <w:szCs w:val="28"/>
        </w:rPr>
        <w:t xml:space="preserve">В реализации проекта «Дворовой инструктор» приняли участие с августа 2024г. на территорию Бирилюсского района выделено 2 ставки </w:t>
      </w:r>
      <w:r w:rsidRPr="0022305D">
        <w:rPr>
          <w:color w:val="000000"/>
          <w:szCs w:val="28"/>
        </w:rPr>
        <w:lastRenderedPageBreak/>
        <w:t>инструктора. На данный момент 4 человека из них 2  на 0,5 ставки, 2 на 0,25 ставки, вакантно 0,5 ставки на летний период трудоустройства.</w:t>
      </w:r>
    </w:p>
    <w:p w:rsidR="00F677C2" w:rsidRPr="0022305D" w:rsidRDefault="00F677C2" w:rsidP="00F677C2">
      <w:pPr>
        <w:pStyle w:val="docdata"/>
        <w:spacing w:before="0" w:beforeAutospacing="0" w:after="0" w:afterAutospacing="0"/>
        <w:ind w:firstLine="708"/>
        <w:jc w:val="both"/>
        <w:rPr>
          <w:color w:val="000000"/>
          <w:sz w:val="28"/>
          <w:szCs w:val="28"/>
        </w:rPr>
      </w:pPr>
      <w:r w:rsidRPr="0022305D">
        <w:rPr>
          <w:color w:val="000000"/>
          <w:sz w:val="28"/>
          <w:szCs w:val="28"/>
        </w:rPr>
        <w:t>Инструкторы проводят занятия на следующих объектах: Спортивные залы «</w:t>
      </w:r>
      <w:proofErr w:type="spellStart"/>
      <w:r w:rsidRPr="0022305D">
        <w:rPr>
          <w:color w:val="000000"/>
          <w:sz w:val="28"/>
          <w:szCs w:val="28"/>
        </w:rPr>
        <w:t>Арефьевская</w:t>
      </w:r>
      <w:proofErr w:type="spellEnd"/>
      <w:r w:rsidRPr="0022305D">
        <w:rPr>
          <w:color w:val="000000"/>
          <w:sz w:val="28"/>
          <w:szCs w:val="28"/>
        </w:rPr>
        <w:t xml:space="preserve"> ООШ», «</w:t>
      </w:r>
      <w:proofErr w:type="spellStart"/>
      <w:r w:rsidRPr="0022305D">
        <w:rPr>
          <w:color w:val="000000"/>
          <w:sz w:val="28"/>
          <w:szCs w:val="28"/>
        </w:rPr>
        <w:t>Новобирилюсская</w:t>
      </w:r>
      <w:proofErr w:type="spellEnd"/>
      <w:r w:rsidRPr="0022305D">
        <w:rPr>
          <w:color w:val="000000"/>
          <w:sz w:val="28"/>
          <w:szCs w:val="28"/>
        </w:rPr>
        <w:t xml:space="preserve"> СОШ», «</w:t>
      </w:r>
      <w:proofErr w:type="spellStart"/>
      <w:r w:rsidRPr="0022305D">
        <w:rPr>
          <w:color w:val="000000"/>
          <w:sz w:val="28"/>
          <w:szCs w:val="28"/>
        </w:rPr>
        <w:t>Новобирилюсская</w:t>
      </w:r>
      <w:proofErr w:type="spellEnd"/>
      <w:r w:rsidRPr="0022305D">
        <w:rPr>
          <w:color w:val="000000"/>
          <w:sz w:val="28"/>
          <w:szCs w:val="28"/>
        </w:rPr>
        <w:t xml:space="preserve"> СШ», ДДТ</w:t>
      </w:r>
      <w:r w:rsidRPr="00ED6FE7">
        <w:rPr>
          <w:color w:val="000000"/>
          <w:sz w:val="28"/>
          <w:szCs w:val="28"/>
        </w:rPr>
        <w:t xml:space="preserve"> «Юность» - (зимний период), Универсальная спортивная площадка (в </w:t>
      </w:r>
      <w:proofErr w:type="spellStart"/>
      <w:r w:rsidRPr="00ED6FE7">
        <w:rPr>
          <w:color w:val="000000"/>
          <w:sz w:val="28"/>
          <w:szCs w:val="28"/>
        </w:rPr>
        <w:t>Новобирилюссах</w:t>
      </w:r>
      <w:proofErr w:type="spellEnd"/>
      <w:r w:rsidRPr="00ED6FE7">
        <w:rPr>
          <w:color w:val="000000"/>
          <w:sz w:val="28"/>
          <w:szCs w:val="28"/>
        </w:rPr>
        <w:t xml:space="preserve"> и </w:t>
      </w:r>
      <w:proofErr w:type="spellStart"/>
      <w:r w:rsidRPr="00ED6FE7">
        <w:rPr>
          <w:color w:val="000000"/>
          <w:sz w:val="28"/>
          <w:szCs w:val="28"/>
        </w:rPr>
        <w:t>Арефьево</w:t>
      </w:r>
      <w:proofErr w:type="spellEnd"/>
      <w:r w:rsidRPr="00ED6FE7">
        <w:rPr>
          <w:color w:val="000000"/>
          <w:sz w:val="28"/>
          <w:szCs w:val="28"/>
        </w:rPr>
        <w:t xml:space="preserve">), Хоккейная коробка (в </w:t>
      </w:r>
      <w:proofErr w:type="spellStart"/>
      <w:r w:rsidRPr="00ED6FE7">
        <w:rPr>
          <w:color w:val="000000"/>
          <w:sz w:val="28"/>
          <w:szCs w:val="28"/>
        </w:rPr>
        <w:t>Новобирилюссах</w:t>
      </w:r>
      <w:proofErr w:type="spellEnd"/>
      <w:r w:rsidRPr="00ED6FE7">
        <w:rPr>
          <w:color w:val="000000"/>
          <w:sz w:val="28"/>
          <w:szCs w:val="28"/>
        </w:rPr>
        <w:t>), ДДТ «Юность», «</w:t>
      </w:r>
      <w:proofErr w:type="spellStart"/>
      <w:r w:rsidRPr="00ED6FE7">
        <w:rPr>
          <w:color w:val="000000"/>
          <w:sz w:val="28"/>
          <w:szCs w:val="28"/>
        </w:rPr>
        <w:t>Новобирилюсская</w:t>
      </w:r>
      <w:proofErr w:type="spellEnd"/>
      <w:r w:rsidRPr="00ED6FE7">
        <w:rPr>
          <w:color w:val="000000"/>
          <w:sz w:val="28"/>
          <w:szCs w:val="28"/>
        </w:rPr>
        <w:t xml:space="preserve"> СШ» - в летний период. Техническое состояние спортивных объектов соответствует для занятия физической культурой и спортом. Все инструкторы по спорту оснащены достаточным количеством спортивного инвентаря для занятия физической культурой и спортом. Свыше ста человек привлечено с начала реализации проекта «Дворовый инструктор»</w:t>
      </w:r>
      <w:r>
        <w:rPr>
          <w:color w:val="000000"/>
          <w:sz w:val="28"/>
          <w:szCs w:val="28"/>
        </w:rPr>
        <w:t xml:space="preserve">, из них 30% - </w:t>
      </w:r>
      <w:r w:rsidRPr="00ED6FE7">
        <w:rPr>
          <w:color w:val="000000"/>
          <w:sz w:val="28"/>
          <w:szCs w:val="28"/>
        </w:rPr>
        <w:t>совершеннолетние граждане</w:t>
      </w:r>
      <w:r>
        <w:rPr>
          <w:color w:val="000000"/>
          <w:sz w:val="28"/>
          <w:szCs w:val="28"/>
        </w:rPr>
        <w:t>, 70% -</w:t>
      </w:r>
      <w:r w:rsidRPr="00ED6FE7">
        <w:rPr>
          <w:color w:val="000000"/>
          <w:sz w:val="28"/>
          <w:szCs w:val="28"/>
        </w:rPr>
        <w:t xml:space="preserve"> несовершеннолетние граждане.</w:t>
      </w:r>
    </w:p>
    <w:p w:rsidR="00F677C2" w:rsidRPr="00ED6FE7" w:rsidRDefault="00F677C2" w:rsidP="00F677C2">
      <w:pPr>
        <w:pStyle w:val="a7"/>
        <w:spacing w:before="0" w:beforeAutospacing="0" w:after="0" w:afterAutospacing="0"/>
        <w:jc w:val="both"/>
        <w:rPr>
          <w:sz w:val="28"/>
          <w:szCs w:val="28"/>
        </w:rPr>
      </w:pPr>
      <w:r w:rsidRPr="00ED6FE7">
        <w:rPr>
          <w:color w:val="000000"/>
          <w:sz w:val="28"/>
          <w:szCs w:val="28"/>
        </w:rPr>
        <w:t xml:space="preserve">Количество бюджетных средств выделенных </w:t>
      </w:r>
      <w:r>
        <w:rPr>
          <w:sz w:val="28"/>
          <w:szCs w:val="28"/>
        </w:rPr>
        <w:t xml:space="preserve"> </w:t>
      </w:r>
      <w:r w:rsidRPr="00ED6FE7">
        <w:rPr>
          <w:color w:val="000000"/>
          <w:sz w:val="28"/>
          <w:szCs w:val="28"/>
        </w:rPr>
        <w:t xml:space="preserve">на 2024г. 442,3 тыс. руб. 3П- 205,3 тыс. руб. налоги 62,1 тыс. </w:t>
      </w:r>
      <w:proofErr w:type="spellStart"/>
      <w:r w:rsidRPr="00ED6FE7">
        <w:rPr>
          <w:color w:val="000000"/>
          <w:sz w:val="28"/>
          <w:szCs w:val="28"/>
        </w:rPr>
        <w:t>руб</w:t>
      </w:r>
      <w:proofErr w:type="spellEnd"/>
      <w:r w:rsidRPr="00ED6FE7">
        <w:rPr>
          <w:color w:val="000000"/>
          <w:sz w:val="28"/>
          <w:szCs w:val="28"/>
        </w:rPr>
        <w:t>, остаток 174,9 тыс. руб.</w:t>
      </w:r>
    </w:p>
    <w:p w:rsidR="00F677C2" w:rsidRDefault="00F677C2" w:rsidP="00F677C2">
      <w:pPr>
        <w:ind w:firstLine="709"/>
        <w:jc w:val="both"/>
        <w:rPr>
          <w:szCs w:val="28"/>
        </w:rPr>
      </w:pPr>
      <w:r w:rsidRPr="00ED6FE7">
        <w:rPr>
          <w:szCs w:val="28"/>
        </w:rPr>
        <w:t>Все занятия по физической культуре на территории Бирилюсского района проводятся на бесплатной основе</w:t>
      </w:r>
      <w:proofErr w:type="gramStart"/>
      <w:r w:rsidRPr="00ED6FE7">
        <w:rPr>
          <w:szCs w:val="28"/>
        </w:rPr>
        <w:t xml:space="preserve"> </w:t>
      </w:r>
      <w:r>
        <w:rPr>
          <w:szCs w:val="28"/>
        </w:rPr>
        <w:t>.</w:t>
      </w:r>
      <w:proofErr w:type="gramEnd"/>
    </w:p>
    <w:p w:rsidR="00F677C2" w:rsidRPr="00ED6FE7" w:rsidRDefault="00F677C2" w:rsidP="00F677C2">
      <w:pPr>
        <w:ind w:firstLine="709"/>
        <w:jc w:val="both"/>
        <w:rPr>
          <w:szCs w:val="28"/>
        </w:rPr>
      </w:pPr>
      <w:proofErr w:type="gramStart"/>
      <w:r>
        <w:rPr>
          <w:szCs w:val="28"/>
        </w:rPr>
        <w:t>Особое внимание уделяется развитию корпоративного спорта, на</w:t>
      </w:r>
      <w:r w:rsidRPr="00ED6FE7">
        <w:rPr>
          <w:szCs w:val="28"/>
        </w:rPr>
        <w:t xml:space="preserve"> территории Бирилюсского района проводится спартакиада среди трудовых коллективов направленная на привлечение «систематически занимающихся физической культурой и спортом», среди взрослого населения Бирилюсского района.</w:t>
      </w:r>
      <w:proofErr w:type="gramEnd"/>
    </w:p>
    <w:p w:rsidR="00F677C2" w:rsidRDefault="00F677C2" w:rsidP="00F677C2">
      <w:pPr>
        <w:ind w:firstLine="708"/>
        <w:jc w:val="both"/>
        <w:rPr>
          <w:szCs w:val="28"/>
        </w:rPr>
      </w:pPr>
      <w:r w:rsidRPr="00ED6FE7">
        <w:rPr>
          <w:szCs w:val="28"/>
        </w:rPr>
        <w:t xml:space="preserve">В 2024 году воспитанники </w:t>
      </w:r>
      <w:proofErr w:type="spellStart"/>
      <w:r w:rsidRPr="00ED6FE7">
        <w:rPr>
          <w:szCs w:val="28"/>
        </w:rPr>
        <w:t>Новобирилюсской</w:t>
      </w:r>
      <w:proofErr w:type="spellEnd"/>
      <w:r w:rsidRPr="00ED6FE7">
        <w:rPr>
          <w:szCs w:val="28"/>
        </w:rPr>
        <w:t xml:space="preserve"> СШ в первые приняли участие на Всероссийских соревнованиях в п</w:t>
      </w:r>
      <w:proofErr w:type="gramStart"/>
      <w:r w:rsidRPr="00ED6FE7">
        <w:rPr>
          <w:szCs w:val="28"/>
        </w:rPr>
        <w:t>.В</w:t>
      </w:r>
      <w:proofErr w:type="gramEnd"/>
      <w:r w:rsidRPr="00ED6FE7">
        <w:rPr>
          <w:szCs w:val="28"/>
        </w:rPr>
        <w:t xml:space="preserve">ершина Тёи. Сборная команда Бирилюсского района приняла участие на летней спартакиаде «Сельская Нива Красноярья» (соревнования среди Муниципальных районов Красноярского края). </w:t>
      </w:r>
    </w:p>
    <w:p w:rsidR="00F677C2" w:rsidRPr="00ED6FE7" w:rsidRDefault="00F677C2" w:rsidP="00F677C2">
      <w:pPr>
        <w:ind w:firstLine="708"/>
        <w:jc w:val="both"/>
        <w:rPr>
          <w:szCs w:val="28"/>
        </w:rPr>
      </w:pPr>
      <w:r w:rsidRPr="00ED6FE7">
        <w:rPr>
          <w:szCs w:val="28"/>
        </w:rPr>
        <w:t>В общекомандном зачете Бирилюсский район занял 16 место среди всех 44-х районов и 6 место среди районов с населением менее 20 тысяч жителей.</w:t>
      </w:r>
    </w:p>
    <w:p w:rsidR="00F677C2" w:rsidRDefault="00F677C2" w:rsidP="00F677C2">
      <w:pPr>
        <w:ind w:firstLine="708"/>
        <w:jc w:val="both"/>
        <w:rPr>
          <w:szCs w:val="28"/>
        </w:rPr>
      </w:pPr>
      <w:r>
        <w:rPr>
          <w:szCs w:val="28"/>
        </w:rPr>
        <w:t xml:space="preserve">Одним из основных направлений, требующих развития в районе – является адаптивный спорт, ставки инструкторов по адаптивному спорту отсутствуют, также по-прежнему остается актуальной и нерешённой проблема отсутствия на территории </w:t>
      </w:r>
      <w:proofErr w:type="spellStart"/>
      <w:r>
        <w:rPr>
          <w:szCs w:val="28"/>
        </w:rPr>
        <w:t>физкультурно</w:t>
      </w:r>
      <w:proofErr w:type="spellEnd"/>
      <w:r>
        <w:rPr>
          <w:szCs w:val="28"/>
        </w:rPr>
        <w:t xml:space="preserve"> - оздоровительного комплекса</w:t>
      </w:r>
      <w:proofErr w:type="gramStart"/>
      <w:r>
        <w:rPr>
          <w:szCs w:val="28"/>
        </w:rPr>
        <w:t xml:space="preserve"> .</w:t>
      </w:r>
      <w:proofErr w:type="gramEnd"/>
    </w:p>
    <w:p w:rsidR="00F677C2" w:rsidRDefault="00F677C2">
      <w:pPr>
        <w:spacing w:after="200" w:line="276" w:lineRule="auto"/>
        <w:rPr>
          <w:szCs w:val="28"/>
        </w:rPr>
      </w:pPr>
      <w:r>
        <w:rPr>
          <w:szCs w:val="28"/>
        </w:rPr>
        <w:br w:type="page"/>
      </w:r>
    </w:p>
    <w:p w:rsidR="00F677C2" w:rsidRDefault="00F677C2" w:rsidP="00F677C2">
      <w:pPr>
        <w:jc w:val="center"/>
        <w:rPr>
          <w:rFonts w:eastAsia="Times New Roman"/>
          <w:b/>
          <w:szCs w:val="28"/>
        </w:rPr>
      </w:pPr>
      <w:r w:rsidRPr="00C5108E">
        <w:rPr>
          <w:rFonts w:eastAsia="Times New Roman"/>
          <w:b/>
          <w:szCs w:val="28"/>
        </w:rPr>
        <w:lastRenderedPageBreak/>
        <w:t>Молодёжная политика</w:t>
      </w:r>
      <w:r>
        <w:rPr>
          <w:rFonts w:eastAsia="Times New Roman"/>
          <w:b/>
          <w:szCs w:val="28"/>
        </w:rPr>
        <w:t>.</w:t>
      </w:r>
    </w:p>
    <w:p w:rsidR="00F677C2" w:rsidRPr="00C5108E" w:rsidRDefault="00F677C2" w:rsidP="00F677C2">
      <w:pPr>
        <w:jc w:val="center"/>
        <w:rPr>
          <w:rFonts w:eastAsia="Times New Roman"/>
          <w:b/>
          <w:szCs w:val="28"/>
        </w:rPr>
      </w:pPr>
    </w:p>
    <w:p w:rsidR="00F677C2" w:rsidRPr="0096366E" w:rsidRDefault="00F677C2" w:rsidP="00F677C2">
      <w:pPr>
        <w:ind w:firstLine="708"/>
        <w:contextualSpacing/>
        <w:mirrorIndents/>
        <w:jc w:val="both"/>
        <w:rPr>
          <w:rFonts w:eastAsia="Calibri"/>
          <w:color w:val="000000"/>
          <w:szCs w:val="28"/>
          <w:shd w:val="clear" w:color="auto" w:fill="FFFFFF"/>
          <w:lang w:eastAsia="en-US"/>
        </w:rPr>
      </w:pPr>
      <w:r w:rsidRPr="0096366E">
        <w:rPr>
          <w:rFonts w:eastAsia="Calibri"/>
          <w:color w:val="000000"/>
          <w:szCs w:val="28"/>
          <w:shd w:val="clear" w:color="auto" w:fill="FFFFFF"/>
          <w:lang w:eastAsia="en-US"/>
        </w:rPr>
        <w:t>В районе функционирует МБУ «ММЦ Бирилюсского района», который организует работу по вовлечению несовершеннолетних в творческую деятельность в различных видах культуры и искусства, участию в массовых культ</w:t>
      </w:r>
      <w:r>
        <w:rPr>
          <w:rFonts w:eastAsia="Calibri"/>
          <w:color w:val="000000"/>
          <w:szCs w:val="28"/>
          <w:shd w:val="clear" w:color="auto" w:fill="FFFFFF"/>
          <w:lang w:eastAsia="en-US"/>
        </w:rPr>
        <w:t>урных и спортивных мероприятиях, работа учреждения осуществляется при взаимодействии с ведущим специалистом по реализации молодёжных проектов отдела культуры, молодёжной политики и спорта администрации района.</w:t>
      </w:r>
    </w:p>
    <w:p w:rsidR="00F677C2" w:rsidRPr="007C2A48" w:rsidRDefault="00F677C2" w:rsidP="00F677C2">
      <w:pPr>
        <w:shd w:val="clear" w:color="auto" w:fill="FFFFFF"/>
        <w:ind w:firstLine="709"/>
        <w:jc w:val="both"/>
        <w:rPr>
          <w:szCs w:val="28"/>
        </w:rPr>
      </w:pPr>
      <w:r w:rsidRPr="007C2A48">
        <w:rPr>
          <w:szCs w:val="28"/>
        </w:rPr>
        <w:t xml:space="preserve">В 2024 году  молодежным центром было проведено 102 мероприятия, направленных на патриотическое воспитание молодежи, развитие творческого потенциала, спорта, </w:t>
      </w:r>
      <w:proofErr w:type="spellStart"/>
      <w:r w:rsidRPr="007C2A48">
        <w:rPr>
          <w:szCs w:val="28"/>
        </w:rPr>
        <w:t>профориентационных</w:t>
      </w:r>
      <w:proofErr w:type="spellEnd"/>
      <w:r w:rsidRPr="007C2A48">
        <w:rPr>
          <w:szCs w:val="28"/>
        </w:rPr>
        <w:t xml:space="preserve"> навыков, вовлечение в волонтерские и добровольческие движения в Бирилюсском районе. Вовлечено в мероприятия 815 молодых граждан, из них 729 несовершеннолетних в возрасте от 14 до 18 лет, 79 человека категории ТЖС и 2 человека находящиеся в СОП.</w:t>
      </w:r>
    </w:p>
    <w:p w:rsidR="00F677C2" w:rsidRPr="00120999" w:rsidRDefault="00F677C2" w:rsidP="00F677C2">
      <w:pPr>
        <w:shd w:val="clear" w:color="auto" w:fill="FFFFFF"/>
        <w:ind w:firstLine="709"/>
        <w:jc w:val="both"/>
        <w:rPr>
          <w:color w:val="FF0000"/>
          <w:szCs w:val="28"/>
        </w:rPr>
      </w:pPr>
      <w:r w:rsidRPr="0096366E">
        <w:rPr>
          <w:rFonts w:eastAsia="Calibri"/>
          <w:color w:val="000000"/>
          <w:szCs w:val="28"/>
          <w:shd w:val="clear" w:color="auto" w:fill="FFFFFF"/>
          <w:lang w:eastAsia="en-US"/>
        </w:rPr>
        <w:t xml:space="preserve">Основное направление  работы специалистов учреждения – это помощь молодым людям в самореализации через позитивную деятельность, реализация собственных идей через написание и реализацию проектов.  </w:t>
      </w:r>
      <w:r w:rsidRPr="00251DC1">
        <w:rPr>
          <w:rFonts w:eastAsia="Calibri"/>
          <w:b/>
          <w:color w:val="000000"/>
          <w:szCs w:val="28"/>
          <w:shd w:val="clear" w:color="auto" w:fill="FFFFFF"/>
          <w:lang w:eastAsia="en-US"/>
        </w:rPr>
        <w:tab/>
      </w:r>
    </w:p>
    <w:p w:rsidR="00F677C2" w:rsidRPr="0096366E" w:rsidRDefault="00F677C2" w:rsidP="00F677C2">
      <w:pPr>
        <w:tabs>
          <w:tab w:val="left" w:pos="540"/>
        </w:tabs>
        <w:contextualSpacing/>
        <w:mirrorIndents/>
        <w:jc w:val="both"/>
        <w:rPr>
          <w:rFonts w:eastAsia="Calibri"/>
          <w:szCs w:val="28"/>
          <w:shd w:val="clear" w:color="auto" w:fill="FFFFFF"/>
          <w:lang w:eastAsia="en-US"/>
        </w:rPr>
      </w:pPr>
      <w:r>
        <w:rPr>
          <w:rFonts w:eastAsia="Calibri"/>
          <w:color w:val="000000"/>
          <w:szCs w:val="28"/>
          <w:shd w:val="clear" w:color="auto" w:fill="FFFFFF"/>
          <w:lang w:eastAsia="en-US"/>
        </w:rPr>
        <w:tab/>
      </w:r>
      <w:r w:rsidRPr="0096366E">
        <w:rPr>
          <w:rFonts w:eastAsia="Calibri"/>
          <w:color w:val="000000"/>
          <w:szCs w:val="28"/>
          <w:shd w:val="clear" w:color="auto" w:fill="FFFFFF"/>
          <w:lang w:eastAsia="en-US"/>
        </w:rPr>
        <w:t xml:space="preserve">В 2024 году в рамках реализации краевого проекта «Территория Красноярский </w:t>
      </w:r>
      <w:r w:rsidRPr="0096366E">
        <w:rPr>
          <w:rFonts w:eastAsia="Calibri"/>
          <w:szCs w:val="28"/>
          <w:shd w:val="clear" w:color="auto" w:fill="FFFFFF"/>
          <w:lang w:eastAsia="en-US"/>
        </w:rPr>
        <w:t>край» реализовано 6 проектов:</w:t>
      </w:r>
    </w:p>
    <w:p w:rsidR="00F677C2" w:rsidRPr="0096366E" w:rsidRDefault="00F677C2" w:rsidP="00F677C2">
      <w:pPr>
        <w:tabs>
          <w:tab w:val="left" w:pos="540"/>
        </w:tabs>
        <w:contextualSpacing/>
        <w:mirrorIndents/>
        <w:jc w:val="both"/>
        <w:rPr>
          <w:rFonts w:eastAsia="Calibri"/>
          <w:szCs w:val="28"/>
          <w:shd w:val="clear" w:color="auto" w:fill="FFFFFF"/>
          <w:lang w:eastAsia="en-US"/>
        </w:rPr>
      </w:pPr>
      <w:r w:rsidRPr="0096366E">
        <w:rPr>
          <w:rFonts w:eastAsia="Calibri"/>
          <w:szCs w:val="28"/>
          <w:shd w:val="clear" w:color="auto" w:fill="FFFFFF"/>
          <w:lang w:eastAsia="en-US"/>
        </w:rPr>
        <w:tab/>
        <w:t>- 3 проекта поддержаны административно (2 за счет средств МЦ и 1 за счет средств Комплексного центра</w:t>
      </w:r>
      <w:proofErr w:type="gramStart"/>
      <w:r w:rsidRPr="0096366E">
        <w:rPr>
          <w:rFonts w:eastAsia="Calibri"/>
          <w:szCs w:val="28"/>
          <w:shd w:val="clear" w:color="auto" w:fill="FFFFFF"/>
          <w:lang w:eastAsia="en-US"/>
        </w:rPr>
        <w:t xml:space="preserve"> )</w:t>
      </w:r>
      <w:proofErr w:type="gramEnd"/>
      <w:r w:rsidRPr="0096366E">
        <w:rPr>
          <w:rFonts w:eastAsia="Calibri"/>
          <w:szCs w:val="28"/>
          <w:shd w:val="clear" w:color="auto" w:fill="FFFFFF"/>
          <w:lang w:eastAsia="en-US"/>
        </w:rPr>
        <w:t xml:space="preserve"> </w:t>
      </w:r>
    </w:p>
    <w:p w:rsidR="00F677C2" w:rsidRPr="00251DC1" w:rsidRDefault="00F677C2" w:rsidP="00F677C2">
      <w:pPr>
        <w:tabs>
          <w:tab w:val="left" w:pos="540"/>
        </w:tabs>
        <w:contextualSpacing/>
        <w:mirrorIndents/>
        <w:jc w:val="both"/>
        <w:rPr>
          <w:rFonts w:eastAsia="Calibri"/>
          <w:szCs w:val="28"/>
          <w:shd w:val="clear" w:color="auto" w:fill="FFFFFF"/>
          <w:lang w:eastAsia="en-US"/>
        </w:rPr>
      </w:pPr>
      <w:r w:rsidRPr="0096366E">
        <w:rPr>
          <w:rFonts w:eastAsia="Calibri"/>
          <w:szCs w:val="28"/>
          <w:shd w:val="clear" w:color="auto" w:fill="FFFFFF"/>
          <w:lang w:eastAsia="en-US"/>
        </w:rPr>
        <w:t>- 3 проекта за счет краевой субсидии на сумму 72 120,00 рублей.</w:t>
      </w:r>
    </w:p>
    <w:p w:rsidR="00F677C2" w:rsidRPr="0096366E" w:rsidRDefault="00F677C2" w:rsidP="00F677C2">
      <w:pPr>
        <w:tabs>
          <w:tab w:val="left" w:pos="540"/>
        </w:tabs>
        <w:contextualSpacing/>
        <w:mirrorIndents/>
        <w:jc w:val="both"/>
        <w:rPr>
          <w:rFonts w:eastAsia="Calibri"/>
          <w:szCs w:val="28"/>
          <w:shd w:val="clear" w:color="auto" w:fill="FFFFFF"/>
          <w:lang w:eastAsia="en-US"/>
        </w:rPr>
      </w:pPr>
      <w:r w:rsidRPr="0096366E">
        <w:rPr>
          <w:rFonts w:eastAsia="Calibri"/>
          <w:color w:val="000000"/>
          <w:szCs w:val="28"/>
          <w:shd w:val="clear" w:color="auto" w:fill="FFFFFF"/>
          <w:lang w:eastAsia="en-US"/>
        </w:rPr>
        <w:t xml:space="preserve"> </w:t>
      </w:r>
      <w:r w:rsidRPr="0096366E">
        <w:rPr>
          <w:rFonts w:eastAsia="Calibri"/>
          <w:szCs w:val="28"/>
          <w:shd w:val="clear" w:color="auto" w:fill="FFFFFF"/>
          <w:lang w:eastAsia="en-US"/>
        </w:rPr>
        <w:t xml:space="preserve">9-10 марта в молодёжном центре </w:t>
      </w:r>
      <w:proofErr w:type="spellStart"/>
      <w:r w:rsidRPr="0096366E">
        <w:rPr>
          <w:rFonts w:eastAsia="Calibri"/>
          <w:szCs w:val="28"/>
          <w:shd w:val="clear" w:color="auto" w:fill="FFFFFF"/>
          <w:lang w:eastAsia="en-US"/>
        </w:rPr>
        <w:t>Бирилюсского</w:t>
      </w:r>
      <w:proofErr w:type="spellEnd"/>
      <w:r w:rsidRPr="0096366E">
        <w:rPr>
          <w:rFonts w:eastAsia="Calibri"/>
          <w:szCs w:val="28"/>
          <w:shd w:val="clear" w:color="auto" w:fill="FFFFFF"/>
          <w:lang w:eastAsia="en-US"/>
        </w:rPr>
        <w:t xml:space="preserve"> района прошёл </w:t>
      </w:r>
      <w:proofErr w:type="spellStart"/>
      <w:r w:rsidRPr="0096366E">
        <w:rPr>
          <w:rFonts w:eastAsia="Calibri"/>
          <w:szCs w:val="28"/>
          <w:shd w:val="clear" w:color="auto" w:fill="FFFFFF"/>
          <w:lang w:eastAsia="en-US"/>
        </w:rPr>
        <w:t>интенсив</w:t>
      </w:r>
      <w:proofErr w:type="spellEnd"/>
      <w:r w:rsidRPr="0096366E">
        <w:rPr>
          <w:rFonts w:eastAsia="Calibri"/>
          <w:szCs w:val="28"/>
          <w:shd w:val="clear" w:color="auto" w:fill="FFFFFF"/>
          <w:lang w:eastAsia="en-US"/>
        </w:rPr>
        <w:t xml:space="preserve"> "Звук в кино" от московского </w:t>
      </w:r>
      <w:proofErr w:type="spellStart"/>
      <w:r w:rsidRPr="0096366E">
        <w:rPr>
          <w:rFonts w:eastAsia="Calibri"/>
          <w:szCs w:val="28"/>
          <w:shd w:val="clear" w:color="auto" w:fill="FFFFFF"/>
          <w:lang w:eastAsia="en-US"/>
        </w:rPr>
        <w:t>кинопедагога</w:t>
      </w:r>
      <w:proofErr w:type="spellEnd"/>
      <w:r w:rsidRPr="0096366E">
        <w:rPr>
          <w:rFonts w:eastAsia="Calibri"/>
          <w:szCs w:val="28"/>
          <w:shd w:val="clear" w:color="auto" w:fill="FFFFFF"/>
          <w:lang w:eastAsia="en-US"/>
        </w:rPr>
        <w:t>, сценариста и режиссёра Павла Морозова.</w:t>
      </w:r>
    </w:p>
    <w:p w:rsidR="00F677C2" w:rsidRPr="00251DC1" w:rsidRDefault="00F677C2" w:rsidP="00F677C2">
      <w:pPr>
        <w:tabs>
          <w:tab w:val="left" w:pos="540"/>
        </w:tabs>
        <w:contextualSpacing/>
        <w:mirrorIndents/>
        <w:jc w:val="both"/>
        <w:rPr>
          <w:rFonts w:eastAsia="Calibri"/>
          <w:b/>
          <w:color w:val="000000"/>
          <w:szCs w:val="28"/>
          <w:shd w:val="clear" w:color="auto" w:fill="FFFFFF"/>
          <w:lang w:eastAsia="en-US"/>
        </w:rPr>
      </w:pPr>
      <w:r w:rsidRPr="0096366E">
        <w:rPr>
          <w:rFonts w:eastAsia="Calibri"/>
          <w:szCs w:val="28"/>
          <w:shd w:val="clear" w:color="auto" w:fill="FFFFFF"/>
          <w:lang w:eastAsia="en-US"/>
        </w:rPr>
        <w:t xml:space="preserve">В </w:t>
      </w:r>
      <w:proofErr w:type="spellStart"/>
      <w:r w:rsidRPr="0096366E">
        <w:rPr>
          <w:rFonts w:eastAsia="Calibri"/>
          <w:szCs w:val="28"/>
          <w:shd w:val="clear" w:color="auto" w:fill="FFFFFF"/>
          <w:lang w:eastAsia="en-US"/>
        </w:rPr>
        <w:t>интенсиве</w:t>
      </w:r>
      <w:proofErr w:type="spellEnd"/>
      <w:r w:rsidRPr="0096366E">
        <w:rPr>
          <w:rFonts w:eastAsia="Calibri"/>
          <w:szCs w:val="28"/>
          <w:shd w:val="clear" w:color="auto" w:fill="FFFFFF"/>
          <w:lang w:eastAsia="en-US"/>
        </w:rPr>
        <w:t xml:space="preserve"> принимали участие около 20 творческих молодых людей - активисты и специалисты молодежного центра, ученики и педагоги дома детского творчества "Юность".</w:t>
      </w:r>
    </w:p>
    <w:p w:rsidR="00F677C2" w:rsidRPr="0096366E" w:rsidRDefault="00F677C2" w:rsidP="00F677C2">
      <w:pPr>
        <w:ind w:firstLine="708"/>
        <w:contextualSpacing/>
        <w:mirrorIndents/>
        <w:jc w:val="both"/>
        <w:rPr>
          <w:szCs w:val="28"/>
        </w:rPr>
      </w:pPr>
      <w:r w:rsidRPr="0096366E">
        <w:rPr>
          <w:szCs w:val="28"/>
        </w:rPr>
        <w:t xml:space="preserve">При поддержке грантовой программы Красноярского края "Партнёрство" в Бирилюсском районе с мая по декабрь 2024 года прошла реализация проекта "Молодежное креативное пространство". </w:t>
      </w:r>
    </w:p>
    <w:p w:rsidR="00F677C2" w:rsidRPr="0096366E" w:rsidRDefault="00F677C2" w:rsidP="00F677C2">
      <w:pPr>
        <w:contextualSpacing/>
        <w:mirrorIndents/>
        <w:jc w:val="both"/>
        <w:rPr>
          <w:szCs w:val="28"/>
        </w:rPr>
      </w:pPr>
      <w:proofErr w:type="gramStart"/>
      <w:r w:rsidRPr="0096366E">
        <w:rPr>
          <w:szCs w:val="28"/>
        </w:rPr>
        <w:t xml:space="preserve">(Проект создан и организован совместно с ФРБР «Перспектива»,  МБОУ ДО ДДТ "ЮНОСТЬ", МБУК "Централизованная библиотечная система" Бирилюсского района, МБУК «Бирилюсский краеведческий музей», </w:t>
      </w:r>
      <w:proofErr w:type="gramEnd"/>
    </w:p>
    <w:p w:rsidR="00F677C2" w:rsidRPr="0096366E" w:rsidRDefault="00F677C2" w:rsidP="00F677C2">
      <w:pPr>
        <w:contextualSpacing/>
        <w:mirrorIndents/>
        <w:jc w:val="both"/>
        <w:rPr>
          <w:szCs w:val="28"/>
        </w:rPr>
      </w:pPr>
      <w:proofErr w:type="gramStart"/>
      <w:r w:rsidRPr="0096366E">
        <w:rPr>
          <w:szCs w:val="28"/>
        </w:rPr>
        <w:t>МБУ «ММЦ Бирилюсского района»)</w:t>
      </w:r>
      <w:proofErr w:type="gramEnd"/>
    </w:p>
    <w:p w:rsidR="00F677C2" w:rsidRPr="0096366E" w:rsidRDefault="00F677C2" w:rsidP="00F677C2">
      <w:pPr>
        <w:ind w:firstLine="708"/>
        <w:contextualSpacing/>
        <w:mirrorIndents/>
        <w:jc w:val="both"/>
        <w:rPr>
          <w:szCs w:val="28"/>
        </w:rPr>
      </w:pPr>
      <w:r w:rsidRPr="0096366E">
        <w:rPr>
          <w:szCs w:val="28"/>
        </w:rPr>
        <w:t xml:space="preserve">Реализация проекта направлена на создание единого креативного молодёжного пространства на основе объединения ресурсов пяти организаций. С мая по декабрь 2024 года молодые люди приняли участие в мероприятиях Молодежного креативного пространства по направлениям: </w:t>
      </w:r>
    </w:p>
    <w:p w:rsidR="00F677C2" w:rsidRPr="0096366E" w:rsidRDefault="00F677C2" w:rsidP="00F677C2">
      <w:pPr>
        <w:ind w:firstLine="708"/>
        <w:contextualSpacing/>
        <w:mirrorIndents/>
        <w:jc w:val="both"/>
        <w:rPr>
          <w:szCs w:val="28"/>
        </w:rPr>
      </w:pPr>
      <w:r w:rsidRPr="0096366E">
        <w:rPr>
          <w:szCs w:val="28"/>
        </w:rPr>
        <w:t xml:space="preserve">1."Фотография", </w:t>
      </w:r>
    </w:p>
    <w:p w:rsidR="00F677C2" w:rsidRPr="0096366E" w:rsidRDefault="00F677C2" w:rsidP="00F677C2">
      <w:pPr>
        <w:ind w:firstLine="708"/>
        <w:contextualSpacing/>
        <w:mirrorIndents/>
        <w:jc w:val="both"/>
        <w:rPr>
          <w:szCs w:val="28"/>
        </w:rPr>
      </w:pPr>
      <w:r w:rsidRPr="0096366E">
        <w:rPr>
          <w:szCs w:val="28"/>
        </w:rPr>
        <w:t xml:space="preserve">2."Звуковой ландшафт", </w:t>
      </w:r>
    </w:p>
    <w:p w:rsidR="00F677C2" w:rsidRPr="0096366E" w:rsidRDefault="00F677C2" w:rsidP="00F677C2">
      <w:pPr>
        <w:ind w:firstLine="708"/>
        <w:contextualSpacing/>
        <w:mirrorIndents/>
        <w:jc w:val="both"/>
        <w:rPr>
          <w:szCs w:val="28"/>
        </w:rPr>
      </w:pPr>
      <w:r w:rsidRPr="0096366E">
        <w:rPr>
          <w:szCs w:val="28"/>
        </w:rPr>
        <w:t xml:space="preserve">3."Пилоты будущего", </w:t>
      </w:r>
    </w:p>
    <w:p w:rsidR="00F677C2" w:rsidRPr="0096366E" w:rsidRDefault="00F677C2" w:rsidP="00F677C2">
      <w:pPr>
        <w:ind w:firstLine="708"/>
        <w:contextualSpacing/>
        <w:mirrorIndents/>
        <w:jc w:val="both"/>
        <w:rPr>
          <w:szCs w:val="28"/>
        </w:rPr>
      </w:pPr>
      <w:r w:rsidRPr="0096366E">
        <w:rPr>
          <w:szCs w:val="28"/>
        </w:rPr>
        <w:t xml:space="preserve">4."Литература", </w:t>
      </w:r>
    </w:p>
    <w:p w:rsidR="00F677C2" w:rsidRPr="0096366E" w:rsidRDefault="00F677C2" w:rsidP="00F677C2">
      <w:pPr>
        <w:ind w:firstLine="708"/>
        <w:contextualSpacing/>
        <w:mirrorIndents/>
        <w:jc w:val="both"/>
        <w:rPr>
          <w:szCs w:val="28"/>
        </w:rPr>
      </w:pPr>
      <w:r w:rsidRPr="0096366E">
        <w:rPr>
          <w:szCs w:val="28"/>
        </w:rPr>
        <w:t xml:space="preserve">5."Профессионалы будущего". </w:t>
      </w:r>
    </w:p>
    <w:p w:rsidR="00F677C2" w:rsidRPr="00251DC1" w:rsidRDefault="00F677C2" w:rsidP="00F677C2">
      <w:pPr>
        <w:ind w:firstLine="708"/>
        <w:contextualSpacing/>
        <w:mirrorIndents/>
        <w:jc w:val="both"/>
        <w:rPr>
          <w:szCs w:val="28"/>
        </w:rPr>
      </w:pPr>
      <w:r w:rsidRPr="0096366E">
        <w:rPr>
          <w:szCs w:val="28"/>
        </w:rPr>
        <w:t xml:space="preserve">Были проведены мероприятия: Молодёжная </w:t>
      </w:r>
      <w:proofErr w:type="spellStart"/>
      <w:r w:rsidRPr="0096366E">
        <w:rPr>
          <w:szCs w:val="28"/>
        </w:rPr>
        <w:t>креативная</w:t>
      </w:r>
      <w:proofErr w:type="spellEnd"/>
      <w:r w:rsidRPr="0096366E">
        <w:rPr>
          <w:szCs w:val="28"/>
        </w:rPr>
        <w:t xml:space="preserve"> неделя, </w:t>
      </w:r>
      <w:proofErr w:type="spellStart"/>
      <w:r w:rsidRPr="0096366E">
        <w:rPr>
          <w:szCs w:val="28"/>
        </w:rPr>
        <w:t>Фотоквест</w:t>
      </w:r>
      <w:proofErr w:type="spellEnd"/>
      <w:r w:rsidRPr="0096366E">
        <w:rPr>
          <w:szCs w:val="28"/>
        </w:rPr>
        <w:t xml:space="preserve"> "Из прошлого в настоящее" проводимый на юбилей района, творческая мастерская "Звуковой ландшафт села", муниципальный </w:t>
      </w:r>
      <w:proofErr w:type="spellStart"/>
      <w:r w:rsidRPr="0096366E">
        <w:rPr>
          <w:szCs w:val="28"/>
        </w:rPr>
        <w:t>грантовый</w:t>
      </w:r>
      <w:proofErr w:type="spellEnd"/>
      <w:r w:rsidRPr="0096366E">
        <w:rPr>
          <w:szCs w:val="28"/>
        </w:rPr>
        <w:t xml:space="preserve"> конкурс творческих проектов молодёжи, организованы площадки </w:t>
      </w:r>
      <w:r w:rsidRPr="0096366E">
        <w:rPr>
          <w:szCs w:val="28"/>
        </w:rPr>
        <w:lastRenderedPageBreak/>
        <w:t xml:space="preserve">проекта на муниципальном молодёжном форуме "Лидер года". В проведение мероприятий: мастер-классов, </w:t>
      </w:r>
      <w:proofErr w:type="gramStart"/>
      <w:r w:rsidRPr="0096366E">
        <w:rPr>
          <w:szCs w:val="28"/>
        </w:rPr>
        <w:t>кейс-школы</w:t>
      </w:r>
      <w:proofErr w:type="gramEnd"/>
      <w:r w:rsidRPr="0096366E">
        <w:rPr>
          <w:szCs w:val="28"/>
        </w:rPr>
        <w:t xml:space="preserve">, творческой мастерской, онлайн-встречи были привлечены семь специалистов федерального и регионального уровня. 188 молодых жителей Бирилюсского района в возрасте 14-18 лет получили знания и навыки в области креативных индустрий. Волонтёры (14-18 лет) оформляли креативное пространство, создавали сувенирную продукцию, приобрели опыт </w:t>
      </w:r>
      <w:proofErr w:type="spellStart"/>
      <w:r w:rsidRPr="0096366E">
        <w:rPr>
          <w:szCs w:val="28"/>
        </w:rPr>
        <w:t>медиасопровождения</w:t>
      </w:r>
      <w:proofErr w:type="spellEnd"/>
      <w:r w:rsidRPr="0096366E">
        <w:rPr>
          <w:szCs w:val="28"/>
        </w:rPr>
        <w:t xml:space="preserve"> событий и проведения культурных мероприятий.</w:t>
      </w:r>
    </w:p>
    <w:p w:rsidR="00F677C2" w:rsidRPr="0096366E" w:rsidRDefault="00F677C2" w:rsidP="00F677C2">
      <w:pPr>
        <w:mirrorIndents/>
        <w:jc w:val="both"/>
        <w:rPr>
          <w:b/>
          <w:szCs w:val="28"/>
        </w:rPr>
      </w:pPr>
      <w:r w:rsidRPr="0096366E">
        <w:rPr>
          <w:b/>
          <w:szCs w:val="28"/>
        </w:rPr>
        <w:t>Сумма привлечённых инициативной группой краевых денежных сре</w:t>
      </w:r>
      <w:proofErr w:type="gramStart"/>
      <w:r w:rsidRPr="0096366E">
        <w:rPr>
          <w:b/>
          <w:szCs w:val="28"/>
        </w:rPr>
        <w:t>дств  пр</w:t>
      </w:r>
      <w:proofErr w:type="gramEnd"/>
      <w:r w:rsidRPr="0096366E">
        <w:rPr>
          <w:b/>
          <w:szCs w:val="28"/>
        </w:rPr>
        <w:t>оекта составила 497 408.75 руб.</w:t>
      </w:r>
    </w:p>
    <w:p w:rsidR="00F677C2" w:rsidRPr="0096366E" w:rsidRDefault="00F677C2" w:rsidP="00F677C2">
      <w:pPr>
        <w:ind w:firstLine="708"/>
        <w:contextualSpacing/>
        <w:mirrorIndents/>
        <w:jc w:val="both"/>
        <w:rPr>
          <w:szCs w:val="28"/>
        </w:rPr>
      </w:pPr>
      <w:r w:rsidRPr="0096366E">
        <w:rPr>
          <w:szCs w:val="28"/>
        </w:rPr>
        <w:t>Состав команды проекта "Молодежное креативное пространство":</w:t>
      </w:r>
    </w:p>
    <w:p w:rsidR="00F677C2" w:rsidRPr="0096366E" w:rsidRDefault="00F677C2" w:rsidP="00F677C2">
      <w:pPr>
        <w:ind w:firstLine="708"/>
        <w:contextualSpacing/>
        <w:mirrorIndents/>
        <w:jc w:val="both"/>
        <w:rPr>
          <w:szCs w:val="28"/>
        </w:rPr>
      </w:pPr>
      <w:r w:rsidRPr="0096366E">
        <w:rPr>
          <w:szCs w:val="28"/>
        </w:rPr>
        <w:t>- Екатерина Анатольевна Кузьмина - Директор Муниципального бюджетного учреждения дополнительного образования дома детского творчества «Юность»; исполнительный директор Фонда Развития Бирилюсского района "Перспектива";</w:t>
      </w:r>
    </w:p>
    <w:p w:rsidR="00F677C2" w:rsidRPr="0096366E" w:rsidRDefault="00F677C2" w:rsidP="00F677C2">
      <w:pPr>
        <w:ind w:firstLine="708"/>
        <w:contextualSpacing/>
        <w:mirrorIndents/>
        <w:jc w:val="both"/>
        <w:rPr>
          <w:szCs w:val="28"/>
        </w:rPr>
      </w:pPr>
      <w:r w:rsidRPr="0096366E">
        <w:rPr>
          <w:szCs w:val="28"/>
        </w:rPr>
        <w:t xml:space="preserve">- Дарья Юрьевна Шпагина  </w:t>
      </w:r>
      <w:proofErr w:type="gramStart"/>
      <w:r w:rsidRPr="0096366E">
        <w:rPr>
          <w:szCs w:val="28"/>
        </w:rPr>
        <w:t>-П</w:t>
      </w:r>
      <w:proofErr w:type="gramEnd"/>
      <w:r w:rsidRPr="0096366E">
        <w:rPr>
          <w:szCs w:val="28"/>
        </w:rPr>
        <w:t>едагог дополнительного образования по направлению "Компьютерная анимация" Муниципального бюджетного учреждения дополнительного образования дома детского творчества «Юность»</w:t>
      </w:r>
    </w:p>
    <w:p w:rsidR="00F677C2" w:rsidRPr="0096366E" w:rsidRDefault="00F677C2" w:rsidP="00F677C2">
      <w:pPr>
        <w:ind w:firstLine="708"/>
        <w:contextualSpacing/>
        <w:mirrorIndents/>
        <w:jc w:val="both"/>
        <w:rPr>
          <w:szCs w:val="28"/>
        </w:rPr>
      </w:pPr>
      <w:r w:rsidRPr="0096366E">
        <w:rPr>
          <w:szCs w:val="28"/>
        </w:rPr>
        <w:t>- Елена Михайловна Крапивина - Специалист по работе с молодежью Муниципального бюджетного учреждения "Многопрофильный молодежный центр Бирилюсского района";</w:t>
      </w:r>
    </w:p>
    <w:p w:rsidR="00F677C2" w:rsidRPr="006D049C" w:rsidRDefault="00F677C2" w:rsidP="00F677C2">
      <w:pPr>
        <w:ind w:firstLine="708"/>
        <w:contextualSpacing/>
        <w:mirrorIndents/>
        <w:jc w:val="both"/>
        <w:rPr>
          <w:szCs w:val="28"/>
        </w:rPr>
      </w:pPr>
      <w:r w:rsidRPr="006D049C">
        <w:rPr>
          <w:szCs w:val="28"/>
        </w:rPr>
        <w:t>- Татьяна Леонидовна Тихонова - Методист Муниципального бюджетного учреждения "Многопрофильный молодежный центр Бирилюсского района";</w:t>
      </w:r>
    </w:p>
    <w:p w:rsidR="00F677C2" w:rsidRPr="006D049C" w:rsidRDefault="00F677C2" w:rsidP="00F677C2">
      <w:pPr>
        <w:ind w:firstLine="708"/>
        <w:contextualSpacing/>
        <w:mirrorIndents/>
        <w:jc w:val="both"/>
        <w:rPr>
          <w:szCs w:val="28"/>
        </w:rPr>
      </w:pPr>
      <w:r w:rsidRPr="006D049C">
        <w:rPr>
          <w:szCs w:val="28"/>
        </w:rPr>
        <w:t xml:space="preserve">- Владислав Анатольевич </w:t>
      </w:r>
      <w:proofErr w:type="spellStart"/>
      <w:r w:rsidRPr="006D049C">
        <w:rPr>
          <w:szCs w:val="28"/>
        </w:rPr>
        <w:t>Кононец</w:t>
      </w:r>
      <w:proofErr w:type="spellEnd"/>
      <w:r w:rsidRPr="006D049C">
        <w:rPr>
          <w:szCs w:val="28"/>
        </w:rPr>
        <w:t xml:space="preserve"> - Директор Муниципального бюджетного учреждения "Многопрофильный молодежный центр Бирилюсского района";</w:t>
      </w:r>
    </w:p>
    <w:p w:rsidR="00F677C2" w:rsidRPr="006D049C" w:rsidRDefault="00F677C2" w:rsidP="00F677C2">
      <w:pPr>
        <w:ind w:firstLine="708"/>
        <w:contextualSpacing/>
        <w:mirrorIndents/>
        <w:jc w:val="both"/>
        <w:rPr>
          <w:szCs w:val="28"/>
        </w:rPr>
      </w:pPr>
      <w:r w:rsidRPr="006D049C">
        <w:rPr>
          <w:szCs w:val="28"/>
        </w:rPr>
        <w:t>- Елена Викторовна Селиванова - Главный хранитель Муниципального бюджетного учреждения культуры "</w:t>
      </w:r>
      <w:proofErr w:type="spellStart"/>
      <w:r w:rsidRPr="006D049C">
        <w:rPr>
          <w:szCs w:val="28"/>
        </w:rPr>
        <w:t>Бирилюсский</w:t>
      </w:r>
      <w:proofErr w:type="spellEnd"/>
      <w:r w:rsidRPr="006D049C">
        <w:rPr>
          <w:szCs w:val="28"/>
        </w:rPr>
        <w:t xml:space="preserve"> </w:t>
      </w:r>
      <w:proofErr w:type="spellStart"/>
      <w:r w:rsidRPr="006D049C">
        <w:rPr>
          <w:szCs w:val="28"/>
        </w:rPr>
        <w:t>краеведчейский</w:t>
      </w:r>
      <w:proofErr w:type="spellEnd"/>
      <w:r w:rsidRPr="006D049C">
        <w:rPr>
          <w:szCs w:val="28"/>
        </w:rPr>
        <w:t xml:space="preserve"> музей";</w:t>
      </w:r>
    </w:p>
    <w:p w:rsidR="00F677C2" w:rsidRPr="006D049C" w:rsidRDefault="00F677C2" w:rsidP="00F677C2">
      <w:pPr>
        <w:ind w:firstLine="708"/>
        <w:contextualSpacing/>
        <w:mirrorIndents/>
        <w:jc w:val="both"/>
        <w:rPr>
          <w:szCs w:val="28"/>
        </w:rPr>
      </w:pPr>
      <w:r w:rsidRPr="006D049C">
        <w:rPr>
          <w:szCs w:val="28"/>
        </w:rPr>
        <w:t>- Юлия Олеговна Козина - Заместитель директора по работе с детьми Муниципального бюджетного учреждения культуры "ЦБС" Бирилюсского района.</w:t>
      </w:r>
    </w:p>
    <w:p w:rsidR="00F677C2" w:rsidRPr="006D049C" w:rsidRDefault="00F677C2" w:rsidP="00F677C2">
      <w:pPr>
        <w:ind w:firstLine="708"/>
        <w:contextualSpacing/>
        <w:mirrorIndents/>
        <w:jc w:val="both"/>
        <w:rPr>
          <w:rFonts w:eastAsia="Times New Roman"/>
          <w:szCs w:val="28"/>
        </w:rPr>
      </w:pPr>
      <w:r w:rsidRPr="006D049C">
        <w:rPr>
          <w:rFonts w:eastAsia="Times New Roman"/>
          <w:szCs w:val="28"/>
        </w:rPr>
        <w:t xml:space="preserve">1 мая 2024 года состоялся весенний семейный велопробег, посвященный празднику Весны и труда. В этом мероприятии приняли участие 55 семей, с каждым годом </w:t>
      </w:r>
      <w:proofErr w:type="gramStart"/>
      <w:r w:rsidRPr="006D049C">
        <w:rPr>
          <w:rFonts w:eastAsia="Times New Roman"/>
          <w:szCs w:val="28"/>
        </w:rPr>
        <w:t>семей, принимающих участие становится</w:t>
      </w:r>
      <w:proofErr w:type="gramEnd"/>
      <w:r w:rsidRPr="006D049C">
        <w:rPr>
          <w:rFonts w:eastAsia="Times New Roman"/>
          <w:szCs w:val="28"/>
        </w:rPr>
        <w:t xml:space="preserve"> все больше и больше.</w:t>
      </w:r>
    </w:p>
    <w:p w:rsidR="00F677C2" w:rsidRPr="006D049C" w:rsidRDefault="00F677C2" w:rsidP="00F677C2">
      <w:pPr>
        <w:ind w:firstLine="708"/>
        <w:contextualSpacing/>
        <w:mirrorIndents/>
        <w:jc w:val="both"/>
        <w:rPr>
          <w:szCs w:val="28"/>
        </w:rPr>
      </w:pPr>
      <w:r w:rsidRPr="006D049C">
        <w:rPr>
          <w:szCs w:val="28"/>
        </w:rPr>
        <w:t xml:space="preserve"> 7 мая 2024 года, в преддверии Дня Победы, на базе молодежного центра Бирилюсского района, прошло торжественное посвящение </w:t>
      </w:r>
      <w:proofErr w:type="gramStart"/>
      <w:r w:rsidRPr="006D049C">
        <w:rPr>
          <w:szCs w:val="28"/>
        </w:rPr>
        <w:t>в</w:t>
      </w:r>
      <w:proofErr w:type="gramEnd"/>
      <w:r w:rsidRPr="006D049C">
        <w:rPr>
          <w:szCs w:val="28"/>
        </w:rPr>
        <w:t xml:space="preserve"> Всероссийское военно-патриотическое общественное движение "</w:t>
      </w:r>
      <w:proofErr w:type="spellStart"/>
      <w:r w:rsidRPr="006D049C">
        <w:rPr>
          <w:szCs w:val="28"/>
        </w:rPr>
        <w:t>Юнармия</w:t>
      </w:r>
      <w:proofErr w:type="spellEnd"/>
      <w:r w:rsidRPr="006D049C">
        <w:rPr>
          <w:szCs w:val="28"/>
        </w:rPr>
        <w:t xml:space="preserve">" в ряды юнармейцев вступили: 18 школьников из с. Новобирилюссы, 5 школьников из с. </w:t>
      </w:r>
      <w:proofErr w:type="spellStart"/>
      <w:r w:rsidRPr="006D049C">
        <w:rPr>
          <w:szCs w:val="28"/>
        </w:rPr>
        <w:t>Суриково</w:t>
      </w:r>
      <w:proofErr w:type="spellEnd"/>
      <w:r w:rsidRPr="006D049C">
        <w:rPr>
          <w:szCs w:val="28"/>
        </w:rPr>
        <w:t>, 5 школьников из п. Рассвет, 5 школьников из п. Полевое. Ребята принимали поздравления от почётных гостей:</w:t>
      </w:r>
    </w:p>
    <w:p w:rsidR="00F677C2" w:rsidRPr="006D049C" w:rsidRDefault="00F677C2" w:rsidP="00F677C2">
      <w:pPr>
        <w:jc w:val="both"/>
        <w:rPr>
          <w:rFonts w:eastAsia="Times New Roman"/>
          <w:szCs w:val="28"/>
        </w:rPr>
      </w:pPr>
      <w:r w:rsidRPr="006D049C">
        <w:rPr>
          <w:rFonts w:eastAsia="Times New Roman"/>
          <w:szCs w:val="28"/>
        </w:rPr>
        <w:t xml:space="preserve">          С 1 по 9 мая 2024 года  были проведены такие акции как «Георгиевская лента», «Окна Победы», «Вахта памяти». Также активистами ФП «Мы помогаем» и сотрудниками молодежного центра, совместно с комплексным центром проводилась уборка территории возле домов, в которых проживают дети войны и труженики тыла по улице "</w:t>
      </w:r>
      <w:proofErr w:type="spellStart"/>
      <w:r w:rsidRPr="006D049C">
        <w:rPr>
          <w:rFonts w:eastAsia="Times New Roman"/>
          <w:szCs w:val="28"/>
        </w:rPr>
        <w:t>Трушникова</w:t>
      </w:r>
      <w:proofErr w:type="spellEnd"/>
      <w:r w:rsidRPr="006D049C">
        <w:rPr>
          <w:rFonts w:eastAsia="Times New Roman"/>
          <w:szCs w:val="28"/>
        </w:rPr>
        <w:t>".</w:t>
      </w:r>
    </w:p>
    <w:p w:rsidR="00F677C2" w:rsidRPr="006D049C" w:rsidRDefault="00F677C2" w:rsidP="00F677C2">
      <w:pPr>
        <w:jc w:val="both"/>
        <w:rPr>
          <w:rFonts w:eastAsia="Times New Roman"/>
          <w:szCs w:val="28"/>
        </w:rPr>
      </w:pPr>
      <w:r w:rsidRPr="006D049C">
        <w:rPr>
          <w:rFonts w:eastAsia="Times New Roman"/>
          <w:szCs w:val="28"/>
        </w:rPr>
        <w:t xml:space="preserve">          С целью профилактики правонарушений несовершеннолетних от 14 до 17 лет и обеспечения их занятости в 2024 году на районное трудоустройство </w:t>
      </w:r>
      <w:r w:rsidRPr="006D049C">
        <w:rPr>
          <w:rFonts w:eastAsia="Times New Roman"/>
          <w:szCs w:val="28"/>
        </w:rPr>
        <w:lastRenderedPageBreak/>
        <w:t xml:space="preserve">было выделено 41 место. Ребята </w:t>
      </w:r>
      <w:r w:rsidRPr="006D049C">
        <w:rPr>
          <w:szCs w:val="28"/>
        </w:rPr>
        <w:t>работали по благоустройству территорий в период с мая по сентябрь.</w:t>
      </w:r>
      <w:r w:rsidRPr="006D049C">
        <w:rPr>
          <w:rFonts w:eastAsia="Times New Roman"/>
          <w:szCs w:val="28"/>
        </w:rPr>
        <w:t xml:space="preserve"> </w:t>
      </w:r>
    </w:p>
    <w:p w:rsidR="00F677C2" w:rsidRPr="006D049C" w:rsidRDefault="00F677C2" w:rsidP="00F677C2">
      <w:pPr>
        <w:pStyle w:val="a8"/>
        <w:rPr>
          <w:rFonts w:ascii="Times New Roman" w:hAnsi="Times New Roman" w:cs="Times New Roman"/>
          <w:sz w:val="28"/>
          <w:szCs w:val="28"/>
        </w:rPr>
      </w:pPr>
      <w:r w:rsidRPr="006D049C">
        <w:rPr>
          <w:rFonts w:ascii="Times New Roman" w:hAnsi="Times New Roman" w:cs="Times New Roman"/>
          <w:sz w:val="28"/>
        </w:rPr>
        <w:t xml:space="preserve">           В рамках краевой флагманской программы «Мы развиваем» были одобрены 8 проектов по летнему трудоустройству. </w:t>
      </w:r>
      <w:r w:rsidRPr="006D049C">
        <w:rPr>
          <w:rFonts w:ascii="Times New Roman" w:hAnsi="Times New Roman" w:cs="Times New Roman"/>
          <w:sz w:val="28"/>
          <w:szCs w:val="28"/>
        </w:rPr>
        <w:t>Счастливое детство (с.Новобирилюссы); Благоустройство детской площадки (</w:t>
      </w:r>
      <w:proofErr w:type="spellStart"/>
      <w:r w:rsidRPr="006D049C">
        <w:rPr>
          <w:rFonts w:ascii="Times New Roman" w:hAnsi="Times New Roman" w:cs="Times New Roman"/>
          <w:sz w:val="28"/>
          <w:szCs w:val="28"/>
        </w:rPr>
        <w:t>с</w:t>
      </w:r>
      <w:proofErr w:type="gramStart"/>
      <w:r w:rsidRPr="006D049C">
        <w:rPr>
          <w:rFonts w:ascii="Times New Roman" w:hAnsi="Times New Roman" w:cs="Times New Roman"/>
          <w:sz w:val="28"/>
          <w:szCs w:val="28"/>
        </w:rPr>
        <w:t>.С</w:t>
      </w:r>
      <w:proofErr w:type="gramEnd"/>
      <w:r w:rsidRPr="006D049C">
        <w:rPr>
          <w:rFonts w:ascii="Times New Roman" w:hAnsi="Times New Roman" w:cs="Times New Roman"/>
          <w:sz w:val="28"/>
          <w:szCs w:val="28"/>
        </w:rPr>
        <w:t>уриково</w:t>
      </w:r>
      <w:proofErr w:type="spellEnd"/>
      <w:r w:rsidRPr="006D049C">
        <w:rPr>
          <w:rFonts w:ascii="Times New Roman" w:hAnsi="Times New Roman" w:cs="Times New Roman"/>
          <w:sz w:val="28"/>
          <w:szCs w:val="28"/>
        </w:rPr>
        <w:t>); Благоустройство площадки для отдыха (</w:t>
      </w:r>
      <w:proofErr w:type="spellStart"/>
      <w:r w:rsidRPr="006D049C">
        <w:rPr>
          <w:rFonts w:ascii="Times New Roman" w:hAnsi="Times New Roman" w:cs="Times New Roman"/>
          <w:sz w:val="28"/>
          <w:szCs w:val="28"/>
        </w:rPr>
        <w:t>с.Кирчиж</w:t>
      </w:r>
      <w:proofErr w:type="spellEnd"/>
      <w:r w:rsidRPr="006D049C">
        <w:rPr>
          <w:rFonts w:ascii="Times New Roman" w:hAnsi="Times New Roman" w:cs="Times New Roman"/>
          <w:sz w:val="28"/>
          <w:szCs w:val="28"/>
        </w:rPr>
        <w:t>); Выходи гулять во двор-2 (</w:t>
      </w:r>
      <w:proofErr w:type="spellStart"/>
      <w:r w:rsidRPr="006D049C">
        <w:rPr>
          <w:rFonts w:ascii="Times New Roman" w:hAnsi="Times New Roman" w:cs="Times New Roman"/>
          <w:sz w:val="28"/>
          <w:szCs w:val="28"/>
        </w:rPr>
        <w:t>Новобирилюсская</w:t>
      </w:r>
      <w:proofErr w:type="spellEnd"/>
      <w:r w:rsidRPr="006D049C">
        <w:rPr>
          <w:rFonts w:ascii="Times New Roman" w:hAnsi="Times New Roman" w:cs="Times New Roman"/>
          <w:sz w:val="28"/>
          <w:szCs w:val="28"/>
        </w:rPr>
        <w:t xml:space="preserve"> Библиотека); </w:t>
      </w:r>
      <w:proofErr w:type="spellStart"/>
      <w:r w:rsidRPr="006D049C">
        <w:rPr>
          <w:rFonts w:ascii="Times New Roman" w:hAnsi="Times New Roman" w:cs="Times New Roman"/>
          <w:sz w:val="28"/>
          <w:szCs w:val="28"/>
        </w:rPr>
        <w:t>Камисадо</w:t>
      </w:r>
      <w:proofErr w:type="spellEnd"/>
      <w:r w:rsidRPr="006D049C">
        <w:rPr>
          <w:rFonts w:ascii="Times New Roman" w:hAnsi="Times New Roman" w:cs="Times New Roman"/>
          <w:sz w:val="28"/>
          <w:szCs w:val="28"/>
        </w:rPr>
        <w:t xml:space="preserve"> (ДДТ); Наш дом – в наших руках (с.Новобирилюссы); Остров сокровищ (с.Орловка); </w:t>
      </w:r>
      <w:proofErr w:type="spellStart"/>
      <w:r w:rsidRPr="006D049C">
        <w:rPr>
          <w:rFonts w:ascii="Times New Roman" w:hAnsi="Times New Roman" w:cs="Times New Roman"/>
          <w:sz w:val="28"/>
          <w:szCs w:val="28"/>
        </w:rPr>
        <w:t>ЭКОдесант</w:t>
      </w:r>
      <w:proofErr w:type="spellEnd"/>
      <w:r w:rsidRPr="006D049C">
        <w:rPr>
          <w:rFonts w:ascii="Times New Roman" w:hAnsi="Times New Roman" w:cs="Times New Roman"/>
          <w:sz w:val="28"/>
          <w:szCs w:val="28"/>
        </w:rPr>
        <w:t xml:space="preserve"> 2 (п.Рассвет)</w:t>
      </w:r>
    </w:p>
    <w:p w:rsidR="00F677C2" w:rsidRPr="006D049C" w:rsidRDefault="00F677C2" w:rsidP="00F677C2">
      <w:pPr>
        <w:pStyle w:val="a7"/>
        <w:spacing w:before="0" w:beforeAutospacing="0" w:after="0" w:afterAutospacing="0"/>
        <w:ind w:firstLine="709"/>
        <w:jc w:val="both"/>
        <w:rPr>
          <w:sz w:val="28"/>
          <w:szCs w:val="28"/>
        </w:rPr>
      </w:pPr>
      <w:r w:rsidRPr="006D049C">
        <w:rPr>
          <w:sz w:val="28"/>
          <w:szCs w:val="28"/>
        </w:rPr>
        <w:t xml:space="preserve">Проекты реализовывали 59 бойцов ТОС (Новобирилюссы - 36, Рассвет - 15, Орловка – 4, </w:t>
      </w:r>
      <w:proofErr w:type="spellStart"/>
      <w:r w:rsidRPr="006D049C">
        <w:rPr>
          <w:sz w:val="28"/>
          <w:szCs w:val="28"/>
        </w:rPr>
        <w:t>Кирчиж</w:t>
      </w:r>
      <w:proofErr w:type="spellEnd"/>
      <w:r w:rsidRPr="006D049C">
        <w:rPr>
          <w:sz w:val="28"/>
          <w:szCs w:val="28"/>
        </w:rPr>
        <w:t xml:space="preserve"> -4). </w:t>
      </w:r>
    </w:p>
    <w:p w:rsidR="00F677C2" w:rsidRPr="006D049C" w:rsidRDefault="00F677C2" w:rsidP="00F677C2">
      <w:pPr>
        <w:pStyle w:val="a7"/>
        <w:spacing w:before="0" w:beforeAutospacing="0" w:after="0" w:afterAutospacing="0"/>
        <w:ind w:firstLine="708"/>
        <w:jc w:val="both"/>
        <w:rPr>
          <w:sz w:val="28"/>
          <w:szCs w:val="28"/>
        </w:rPr>
      </w:pPr>
      <w:r w:rsidRPr="006D049C">
        <w:rPr>
          <w:sz w:val="28"/>
          <w:szCs w:val="28"/>
        </w:rPr>
        <w:t>Период реализации проектов с середины июня до конца июля 2024 года</w:t>
      </w:r>
      <w:proofErr w:type="gramStart"/>
      <w:r w:rsidRPr="006D049C">
        <w:rPr>
          <w:sz w:val="28"/>
          <w:szCs w:val="28"/>
        </w:rPr>
        <w:t xml:space="preserve">.. </w:t>
      </w:r>
      <w:proofErr w:type="gramEnd"/>
      <w:r w:rsidRPr="006D049C">
        <w:rPr>
          <w:sz w:val="28"/>
          <w:szCs w:val="28"/>
        </w:rPr>
        <w:t xml:space="preserve">По окончанию реализации проектов была проведена акции по уборке зон отдыха в парке и ежегодный </w:t>
      </w:r>
      <w:proofErr w:type="spellStart"/>
      <w:r w:rsidRPr="006D049C">
        <w:rPr>
          <w:sz w:val="28"/>
          <w:szCs w:val="28"/>
        </w:rPr>
        <w:t>экозабег</w:t>
      </w:r>
      <w:proofErr w:type="spellEnd"/>
      <w:r w:rsidRPr="006D049C">
        <w:rPr>
          <w:sz w:val="28"/>
          <w:szCs w:val="28"/>
        </w:rPr>
        <w:t xml:space="preserve"> на территории парка.  Всего трудоустроено в рамках реализации муниципальной программы « Развитие  молодежной политики Бирилюсского района» было 100 подростков.</w:t>
      </w:r>
    </w:p>
    <w:p w:rsidR="00F677C2" w:rsidRPr="006D049C" w:rsidRDefault="00F677C2" w:rsidP="00F677C2">
      <w:pPr>
        <w:pStyle w:val="a7"/>
        <w:spacing w:before="0" w:beforeAutospacing="0" w:after="0" w:afterAutospacing="0"/>
        <w:ind w:firstLine="708"/>
        <w:jc w:val="both"/>
        <w:rPr>
          <w:sz w:val="28"/>
          <w:szCs w:val="28"/>
        </w:rPr>
      </w:pPr>
      <w:r w:rsidRPr="006D049C">
        <w:rPr>
          <w:sz w:val="28"/>
          <w:szCs w:val="28"/>
        </w:rPr>
        <w:t xml:space="preserve"> С 27 по 29 сентября 2024 года приняли участие в краевом слёте в </w:t>
      </w:r>
      <w:proofErr w:type="spellStart"/>
      <w:r w:rsidRPr="006D049C">
        <w:rPr>
          <w:sz w:val="28"/>
          <w:szCs w:val="28"/>
        </w:rPr>
        <w:t>г</w:t>
      </w:r>
      <w:proofErr w:type="gramStart"/>
      <w:r w:rsidRPr="006D049C">
        <w:rPr>
          <w:sz w:val="28"/>
          <w:szCs w:val="28"/>
        </w:rPr>
        <w:t>.Ж</w:t>
      </w:r>
      <w:proofErr w:type="gramEnd"/>
      <w:r w:rsidRPr="006D049C">
        <w:rPr>
          <w:sz w:val="28"/>
          <w:szCs w:val="28"/>
        </w:rPr>
        <w:t>елезногорск,на</w:t>
      </w:r>
      <w:proofErr w:type="spellEnd"/>
      <w:r w:rsidRPr="006D049C">
        <w:rPr>
          <w:sz w:val="28"/>
          <w:szCs w:val="28"/>
        </w:rPr>
        <w:t xml:space="preserve"> базе детского лагеря «Орбита», на который от нашего района отправились три бойца: Мария Половых, Татьяна Соболева и Софья </w:t>
      </w:r>
      <w:proofErr w:type="spellStart"/>
      <w:r w:rsidRPr="006D049C">
        <w:rPr>
          <w:sz w:val="28"/>
          <w:szCs w:val="28"/>
        </w:rPr>
        <w:t>Рябчевская</w:t>
      </w:r>
      <w:proofErr w:type="spellEnd"/>
      <w:r w:rsidRPr="006D049C">
        <w:rPr>
          <w:sz w:val="28"/>
          <w:szCs w:val="28"/>
        </w:rPr>
        <w:t xml:space="preserve"> в сопровождении ведущего специалиста отдела культуры, молодежной политики и спорта администрации </w:t>
      </w:r>
      <w:proofErr w:type="spellStart"/>
      <w:r w:rsidRPr="006D049C">
        <w:rPr>
          <w:sz w:val="28"/>
          <w:szCs w:val="28"/>
        </w:rPr>
        <w:t>Бирилюсского</w:t>
      </w:r>
      <w:proofErr w:type="spellEnd"/>
      <w:r w:rsidRPr="006D049C">
        <w:rPr>
          <w:sz w:val="28"/>
          <w:szCs w:val="28"/>
        </w:rPr>
        <w:t xml:space="preserve"> района Т.В. </w:t>
      </w:r>
      <w:proofErr w:type="spellStart"/>
      <w:r w:rsidRPr="006D049C">
        <w:rPr>
          <w:sz w:val="28"/>
          <w:szCs w:val="28"/>
        </w:rPr>
        <w:t>Поздеевой</w:t>
      </w:r>
      <w:proofErr w:type="spellEnd"/>
      <w:r w:rsidRPr="006D049C">
        <w:rPr>
          <w:sz w:val="28"/>
          <w:szCs w:val="28"/>
        </w:rPr>
        <w:t>. Команда Бирилюсского района  активно включилась во все мероприятия слета, что создавало атмосферу дружбы и сотрудничества</w:t>
      </w:r>
    </w:p>
    <w:p w:rsidR="00F677C2" w:rsidRPr="006D049C" w:rsidRDefault="00F677C2" w:rsidP="00F677C2">
      <w:pPr>
        <w:spacing w:line="20" w:lineRule="atLeast"/>
        <w:ind w:firstLine="709"/>
        <w:jc w:val="both"/>
        <w:rPr>
          <w:rFonts w:eastAsia="Times New Roman"/>
          <w:szCs w:val="28"/>
        </w:rPr>
      </w:pPr>
      <w:r w:rsidRPr="006D049C">
        <w:rPr>
          <w:rFonts w:eastAsia="Times New Roman"/>
          <w:szCs w:val="28"/>
        </w:rPr>
        <w:t xml:space="preserve">В летний период 2024 года  ребята приняли участие в краевом проекте «ТИМ Юниор», который реализуется на базе детского оздоровительного лагеря «Восток» </w:t>
      </w:r>
    </w:p>
    <w:p w:rsidR="00F677C2" w:rsidRPr="006D049C" w:rsidRDefault="00F677C2" w:rsidP="00F677C2">
      <w:pPr>
        <w:spacing w:line="20" w:lineRule="atLeast"/>
        <w:jc w:val="both"/>
        <w:rPr>
          <w:rFonts w:eastAsia="Times New Roman"/>
          <w:szCs w:val="28"/>
        </w:rPr>
      </w:pPr>
      <w:r w:rsidRPr="006D049C">
        <w:rPr>
          <w:rFonts w:eastAsia="Times New Roman"/>
          <w:szCs w:val="28"/>
        </w:rPr>
        <w:t>г. Красноярск, на район выделено 5 мест, просили дополнительные квоты в итоге 8 человек приняли участие, было 3 заезда (с 25 июля по 24 августа).</w:t>
      </w:r>
    </w:p>
    <w:p w:rsidR="00F677C2" w:rsidRPr="006D049C" w:rsidRDefault="00F677C2" w:rsidP="00F677C2">
      <w:pPr>
        <w:spacing w:line="20" w:lineRule="atLeast"/>
        <w:ind w:firstLine="708"/>
        <w:jc w:val="both"/>
        <w:rPr>
          <w:rFonts w:eastAsia="Times New Roman"/>
          <w:szCs w:val="28"/>
        </w:rPr>
      </w:pPr>
      <w:r w:rsidRPr="006D049C">
        <w:rPr>
          <w:rFonts w:eastAsia="Times New Roman"/>
          <w:szCs w:val="28"/>
        </w:rPr>
        <w:t xml:space="preserve"> Так же в  августе проходил Слёт Юнармейского актива в </w:t>
      </w:r>
      <w:proofErr w:type="spellStart"/>
      <w:r w:rsidRPr="006D049C">
        <w:rPr>
          <w:rFonts w:eastAsia="Times New Roman"/>
          <w:szCs w:val="28"/>
        </w:rPr>
        <w:t>пгт</w:t>
      </w:r>
      <w:proofErr w:type="spellEnd"/>
      <w:r w:rsidRPr="006D049C">
        <w:rPr>
          <w:rFonts w:eastAsia="Times New Roman"/>
          <w:szCs w:val="28"/>
        </w:rPr>
        <w:t xml:space="preserve">. Емельяново, на район было выделено 5 мест. </w:t>
      </w:r>
      <w:r w:rsidRPr="006D049C">
        <w:rPr>
          <w:szCs w:val="28"/>
        </w:rPr>
        <w:t xml:space="preserve">В период с мая по ноябрь в рамках инфраструктурного проекта «Территория Красноярский край» были реализованы </w:t>
      </w:r>
      <w:r w:rsidRPr="006D049C">
        <w:rPr>
          <w:rFonts w:eastAsia="Times New Roman"/>
          <w:szCs w:val="28"/>
        </w:rPr>
        <w:t>6 проектов (4-НБ, 2-Рассвет)</w:t>
      </w:r>
      <w:proofErr w:type="gramStart"/>
      <w:r w:rsidRPr="006D049C">
        <w:rPr>
          <w:rFonts w:eastAsia="Times New Roman"/>
          <w:szCs w:val="28"/>
        </w:rPr>
        <w:t>.</w:t>
      </w:r>
      <w:r w:rsidRPr="006D049C">
        <w:rPr>
          <w:rFonts w:eastAsia="Calibri"/>
          <w:bCs/>
          <w:szCs w:val="28"/>
        </w:rPr>
        <w:t>"</w:t>
      </w:r>
      <w:proofErr w:type="gramEnd"/>
      <w:r w:rsidRPr="006D049C">
        <w:rPr>
          <w:rFonts w:eastAsia="Calibri"/>
          <w:bCs/>
          <w:szCs w:val="28"/>
        </w:rPr>
        <w:t xml:space="preserve">Паучки" волонтерский отряд по плетению маскировочных сетей; </w:t>
      </w:r>
      <w:r w:rsidRPr="006D049C">
        <w:rPr>
          <w:bCs/>
          <w:szCs w:val="28"/>
        </w:rPr>
        <w:t xml:space="preserve">Создание спортивного сообщества "Образ жизни"; «Чувствуй ритм"; </w:t>
      </w:r>
      <w:proofErr w:type="spellStart"/>
      <w:r w:rsidRPr="006D049C">
        <w:rPr>
          <w:bCs/>
          <w:szCs w:val="28"/>
        </w:rPr>
        <w:t>Виммельбухи</w:t>
      </w:r>
      <w:proofErr w:type="spellEnd"/>
      <w:r w:rsidRPr="006D049C">
        <w:rPr>
          <w:bCs/>
          <w:szCs w:val="28"/>
        </w:rPr>
        <w:t xml:space="preserve"> "Громкий дом"; "Социальная занятость через творчество";  Волонтёрский штаб "Иди дорогою добра".</w:t>
      </w:r>
    </w:p>
    <w:p w:rsidR="00F677C2" w:rsidRPr="006D049C" w:rsidRDefault="00F677C2" w:rsidP="00F677C2">
      <w:pPr>
        <w:spacing w:line="20" w:lineRule="atLeast"/>
        <w:ind w:firstLine="709"/>
        <w:jc w:val="both"/>
        <w:rPr>
          <w:rFonts w:eastAsia="Times New Roman"/>
          <w:szCs w:val="28"/>
        </w:rPr>
      </w:pPr>
      <w:r w:rsidRPr="006D049C">
        <w:rPr>
          <w:rFonts w:eastAsia="Times New Roman"/>
          <w:szCs w:val="28"/>
        </w:rPr>
        <w:t>С целью создания условий для выявления, сопровождения и поддержки интеллектуально, художественно и спортивно одаренных детей в июне на выпускных вечерах были вручены именные дипломы главы района и сертификаты в размере 3000 рублей 15 лучшим выпускникам школ. В декабре прошел «Лидер года» в Районном Доме Культуры, на котором 15 учащихся получат именной Диплом «Лидер Года» и сертификат на сумму 3000 рублей, 1 командный Диплом и сертификат на сумму 5000 рублей, а также 40 учащихся получат подарки и благодарственное письмо «</w:t>
      </w:r>
      <w:proofErr w:type="gramStart"/>
      <w:r w:rsidRPr="006D049C">
        <w:rPr>
          <w:rFonts w:eastAsia="Times New Roman"/>
          <w:szCs w:val="28"/>
        </w:rPr>
        <w:t>Я-лидер</w:t>
      </w:r>
      <w:proofErr w:type="gramEnd"/>
      <w:r w:rsidRPr="006D049C">
        <w:rPr>
          <w:rFonts w:eastAsia="Times New Roman"/>
          <w:szCs w:val="28"/>
        </w:rPr>
        <w:t>».</w:t>
      </w:r>
    </w:p>
    <w:p w:rsidR="00F677C2" w:rsidRPr="006D049C" w:rsidRDefault="00F677C2" w:rsidP="00F677C2">
      <w:pPr>
        <w:contextualSpacing/>
        <w:mirrorIndents/>
        <w:jc w:val="both"/>
        <w:rPr>
          <w:szCs w:val="28"/>
        </w:rPr>
      </w:pPr>
      <w:r w:rsidRPr="006D049C">
        <w:rPr>
          <w:szCs w:val="28"/>
        </w:rPr>
        <w:t>Тематические смены по направлению Флагманских программ на  Территорию инициативной молодежи (ТИМ Юниор) в течение всего лета (июл</w:t>
      </w:r>
      <w:proofErr w:type="gramStart"/>
      <w:r w:rsidRPr="006D049C">
        <w:rPr>
          <w:szCs w:val="28"/>
        </w:rPr>
        <w:t>ь-</w:t>
      </w:r>
      <w:proofErr w:type="gramEnd"/>
      <w:r w:rsidRPr="006D049C">
        <w:rPr>
          <w:szCs w:val="28"/>
        </w:rPr>
        <w:t xml:space="preserve"> август)</w:t>
      </w:r>
    </w:p>
    <w:p w:rsidR="00F677C2" w:rsidRPr="006D049C" w:rsidRDefault="00F677C2" w:rsidP="00F677C2">
      <w:pPr>
        <w:ind w:firstLine="708"/>
        <w:contextualSpacing/>
        <w:mirrorIndents/>
        <w:jc w:val="both"/>
        <w:rPr>
          <w:szCs w:val="28"/>
        </w:rPr>
      </w:pPr>
      <w:r w:rsidRPr="006D049C">
        <w:rPr>
          <w:szCs w:val="28"/>
        </w:rPr>
        <w:t>2 заезд с 04 по 10 августа  2024 года - "Время Первых"</w:t>
      </w:r>
    </w:p>
    <w:p w:rsidR="00F677C2" w:rsidRPr="006D049C" w:rsidRDefault="00F677C2" w:rsidP="00F677C2">
      <w:pPr>
        <w:contextualSpacing/>
        <w:mirrorIndents/>
        <w:jc w:val="both"/>
        <w:rPr>
          <w:szCs w:val="28"/>
        </w:rPr>
      </w:pPr>
      <w:r w:rsidRPr="006D049C">
        <w:rPr>
          <w:szCs w:val="28"/>
        </w:rPr>
        <w:t>Участвовали 6 человек:</w:t>
      </w:r>
    </w:p>
    <w:p w:rsidR="00F677C2" w:rsidRPr="0096366E" w:rsidRDefault="00F677C2" w:rsidP="00F677C2">
      <w:pPr>
        <w:pStyle w:val="a5"/>
        <w:widowControl/>
        <w:numPr>
          <w:ilvl w:val="0"/>
          <w:numId w:val="2"/>
        </w:numPr>
        <w:contextualSpacing/>
        <w:mirrorIndents/>
        <w:jc w:val="both"/>
        <w:rPr>
          <w:sz w:val="28"/>
          <w:szCs w:val="28"/>
        </w:rPr>
      </w:pPr>
      <w:r w:rsidRPr="0096366E">
        <w:rPr>
          <w:sz w:val="28"/>
          <w:szCs w:val="28"/>
        </w:rPr>
        <w:t>Яковлев Мирон</w:t>
      </w:r>
    </w:p>
    <w:p w:rsidR="00F677C2" w:rsidRPr="0096366E" w:rsidRDefault="00F677C2" w:rsidP="00F677C2">
      <w:pPr>
        <w:pStyle w:val="a5"/>
        <w:widowControl/>
        <w:numPr>
          <w:ilvl w:val="0"/>
          <w:numId w:val="2"/>
        </w:numPr>
        <w:contextualSpacing/>
        <w:mirrorIndents/>
        <w:jc w:val="both"/>
        <w:rPr>
          <w:sz w:val="28"/>
          <w:szCs w:val="28"/>
        </w:rPr>
      </w:pPr>
      <w:r w:rsidRPr="0096366E">
        <w:rPr>
          <w:sz w:val="28"/>
          <w:szCs w:val="28"/>
        </w:rPr>
        <w:t>Половых Мария</w:t>
      </w:r>
    </w:p>
    <w:p w:rsidR="00F677C2" w:rsidRPr="0096366E" w:rsidRDefault="00F677C2" w:rsidP="00F677C2">
      <w:pPr>
        <w:pStyle w:val="a5"/>
        <w:widowControl/>
        <w:numPr>
          <w:ilvl w:val="0"/>
          <w:numId w:val="2"/>
        </w:numPr>
        <w:contextualSpacing/>
        <w:mirrorIndents/>
        <w:jc w:val="both"/>
        <w:rPr>
          <w:sz w:val="28"/>
          <w:szCs w:val="28"/>
        </w:rPr>
      </w:pPr>
      <w:r w:rsidRPr="0096366E">
        <w:rPr>
          <w:sz w:val="28"/>
          <w:szCs w:val="28"/>
        </w:rPr>
        <w:lastRenderedPageBreak/>
        <w:t>Загуменная Анастасия</w:t>
      </w:r>
    </w:p>
    <w:p w:rsidR="00F677C2" w:rsidRPr="0096366E" w:rsidRDefault="00F677C2" w:rsidP="00F677C2">
      <w:pPr>
        <w:pStyle w:val="a5"/>
        <w:widowControl/>
        <w:numPr>
          <w:ilvl w:val="0"/>
          <w:numId w:val="2"/>
        </w:numPr>
        <w:contextualSpacing/>
        <w:mirrorIndents/>
        <w:jc w:val="both"/>
        <w:rPr>
          <w:sz w:val="28"/>
          <w:szCs w:val="28"/>
        </w:rPr>
      </w:pPr>
      <w:r w:rsidRPr="0096366E">
        <w:rPr>
          <w:sz w:val="28"/>
          <w:szCs w:val="28"/>
        </w:rPr>
        <w:t>Сулейманова Руслана</w:t>
      </w:r>
    </w:p>
    <w:p w:rsidR="00F677C2" w:rsidRPr="0096366E" w:rsidRDefault="00F677C2" w:rsidP="00F677C2">
      <w:pPr>
        <w:pStyle w:val="a5"/>
        <w:widowControl/>
        <w:numPr>
          <w:ilvl w:val="0"/>
          <w:numId w:val="2"/>
        </w:numPr>
        <w:contextualSpacing/>
        <w:mirrorIndents/>
        <w:jc w:val="both"/>
        <w:rPr>
          <w:sz w:val="28"/>
          <w:szCs w:val="28"/>
        </w:rPr>
      </w:pPr>
      <w:proofErr w:type="spellStart"/>
      <w:r w:rsidRPr="0096366E">
        <w:rPr>
          <w:sz w:val="28"/>
          <w:szCs w:val="28"/>
        </w:rPr>
        <w:t>Вейц</w:t>
      </w:r>
      <w:proofErr w:type="spellEnd"/>
      <w:r w:rsidRPr="0096366E">
        <w:rPr>
          <w:sz w:val="28"/>
          <w:szCs w:val="28"/>
        </w:rPr>
        <w:t xml:space="preserve"> Анастасия (Рассвет)</w:t>
      </w:r>
    </w:p>
    <w:p w:rsidR="00F677C2" w:rsidRPr="00434536" w:rsidRDefault="00F677C2" w:rsidP="00F677C2">
      <w:pPr>
        <w:pStyle w:val="a5"/>
        <w:widowControl/>
        <w:numPr>
          <w:ilvl w:val="0"/>
          <w:numId w:val="2"/>
        </w:numPr>
        <w:contextualSpacing/>
        <w:mirrorIndents/>
        <w:jc w:val="both"/>
        <w:rPr>
          <w:sz w:val="28"/>
          <w:szCs w:val="28"/>
        </w:rPr>
      </w:pPr>
      <w:r w:rsidRPr="0096366E">
        <w:rPr>
          <w:sz w:val="28"/>
          <w:szCs w:val="28"/>
        </w:rPr>
        <w:t>Степанчикова Регина (Рассвет)</w:t>
      </w:r>
    </w:p>
    <w:p w:rsidR="00F677C2" w:rsidRPr="0096366E" w:rsidRDefault="00F677C2" w:rsidP="00F677C2">
      <w:pPr>
        <w:pStyle w:val="a5"/>
        <w:mirrorIndents/>
        <w:jc w:val="both"/>
        <w:rPr>
          <w:sz w:val="28"/>
          <w:szCs w:val="28"/>
        </w:rPr>
      </w:pPr>
      <w:r w:rsidRPr="0096366E">
        <w:rPr>
          <w:sz w:val="28"/>
          <w:szCs w:val="28"/>
        </w:rPr>
        <w:t xml:space="preserve">3 смена с 12 по 18 августа </w:t>
      </w:r>
      <w:r>
        <w:rPr>
          <w:sz w:val="28"/>
          <w:szCs w:val="28"/>
        </w:rPr>
        <w:t xml:space="preserve"> 2024 - </w:t>
      </w:r>
      <w:r w:rsidRPr="0096366E">
        <w:rPr>
          <w:sz w:val="28"/>
          <w:szCs w:val="28"/>
        </w:rPr>
        <w:t>«Время познавать и открывать»</w:t>
      </w:r>
    </w:p>
    <w:p w:rsidR="00F677C2" w:rsidRPr="0096366E" w:rsidRDefault="00F677C2" w:rsidP="00F677C2">
      <w:pPr>
        <w:pStyle w:val="a5"/>
        <w:widowControl/>
        <w:numPr>
          <w:ilvl w:val="0"/>
          <w:numId w:val="2"/>
        </w:numPr>
        <w:contextualSpacing/>
        <w:mirrorIndents/>
        <w:jc w:val="both"/>
        <w:rPr>
          <w:sz w:val="28"/>
          <w:szCs w:val="28"/>
        </w:rPr>
      </w:pPr>
      <w:r w:rsidRPr="0096366E">
        <w:rPr>
          <w:sz w:val="28"/>
          <w:szCs w:val="28"/>
        </w:rPr>
        <w:t>Волков Алексей (</w:t>
      </w:r>
      <w:r>
        <w:rPr>
          <w:sz w:val="28"/>
          <w:szCs w:val="28"/>
        </w:rPr>
        <w:t xml:space="preserve">несовершеннолетний, находящийся в </w:t>
      </w:r>
      <w:r w:rsidRPr="0096366E">
        <w:rPr>
          <w:sz w:val="28"/>
          <w:szCs w:val="28"/>
        </w:rPr>
        <w:t>СОП)</w:t>
      </w:r>
    </w:p>
    <w:p w:rsidR="00F677C2" w:rsidRPr="004759CB" w:rsidRDefault="00F677C2" w:rsidP="00F677C2">
      <w:pPr>
        <w:pStyle w:val="a5"/>
        <w:widowControl/>
        <w:numPr>
          <w:ilvl w:val="0"/>
          <w:numId w:val="2"/>
        </w:numPr>
        <w:contextualSpacing/>
        <w:mirrorIndents/>
        <w:jc w:val="both"/>
        <w:rPr>
          <w:sz w:val="28"/>
          <w:szCs w:val="28"/>
        </w:rPr>
      </w:pPr>
      <w:proofErr w:type="spellStart"/>
      <w:r w:rsidRPr="0096366E">
        <w:rPr>
          <w:sz w:val="28"/>
          <w:szCs w:val="28"/>
        </w:rPr>
        <w:t>Кострицын</w:t>
      </w:r>
      <w:proofErr w:type="spellEnd"/>
      <w:r w:rsidRPr="0096366E">
        <w:rPr>
          <w:sz w:val="28"/>
          <w:szCs w:val="28"/>
        </w:rPr>
        <w:t xml:space="preserve"> Кирилл</w:t>
      </w:r>
    </w:p>
    <w:p w:rsidR="00F677C2" w:rsidRPr="0096366E" w:rsidRDefault="00F677C2" w:rsidP="00F677C2">
      <w:pPr>
        <w:ind w:firstLine="360"/>
        <w:jc w:val="both"/>
        <w:rPr>
          <w:szCs w:val="28"/>
        </w:rPr>
      </w:pPr>
      <w:r w:rsidRPr="0096366E">
        <w:rPr>
          <w:szCs w:val="28"/>
        </w:rPr>
        <w:t xml:space="preserve">Подвели итоги </w:t>
      </w:r>
      <w:proofErr w:type="spellStart"/>
      <w:r w:rsidRPr="0096366E">
        <w:rPr>
          <w:szCs w:val="28"/>
        </w:rPr>
        <w:t>видеоконкурса</w:t>
      </w:r>
      <w:proofErr w:type="spellEnd"/>
      <w:r w:rsidRPr="0096366E">
        <w:rPr>
          <w:szCs w:val="28"/>
        </w:rPr>
        <w:t xml:space="preserve"> по номинации "Анимационный фильм» Анимационный фильм "Арктический странник" создан в сотворчестве молодёжного центра и дома детского</w:t>
      </w:r>
      <w:r>
        <w:rPr>
          <w:szCs w:val="28"/>
        </w:rPr>
        <w:t xml:space="preserve"> творчества "Юность". </w:t>
      </w:r>
      <w:proofErr w:type="spellStart"/>
      <w:r>
        <w:rPr>
          <w:szCs w:val="28"/>
        </w:rPr>
        <w:t>Рады</w:t>
      </w:r>
      <w:proofErr w:type="gramStart"/>
      <w:r>
        <w:rPr>
          <w:szCs w:val="28"/>
        </w:rPr>
        <w:t>,</w:t>
      </w:r>
      <w:r w:rsidRPr="0096366E">
        <w:rPr>
          <w:szCs w:val="28"/>
        </w:rPr>
        <w:t>ж</w:t>
      </w:r>
      <w:proofErr w:type="gramEnd"/>
      <w:r w:rsidRPr="0096366E">
        <w:rPr>
          <w:szCs w:val="28"/>
        </w:rPr>
        <w:t>юри</w:t>
      </w:r>
      <w:proofErr w:type="spellEnd"/>
      <w:r w:rsidRPr="0096366E">
        <w:rPr>
          <w:szCs w:val="28"/>
        </w:rPr>
        <w:t xml:space="preserve"> Фестиваля им. В.И. </w:t>
      </w:r>
      <w:proofErr w:type="spellStart"/>
      <w:r w:rsidRPr="0096366E">
        <w:rPr>
          <w:szCs w:val="28"/>
        </w:rPr>
        <w:t>Трегубовича</w:t>
      </w:r>
      <w:proofErr w:type="spellEnd"/>
      <w:r w:rsidRPr="0096366E">
        <w:rPr>
          <w:szCs w:val="28"/>
        </w:rPr>
        <w:t xml:space="preserve"> высоко оце</w:t>
      </w:r>
      <w:r>
        <w:rPr>
          <w:szCs w:val="28"/>
        </w:rPr>
        <w:t xml:space="preserve">нили работу </w:t>
      </w:r>
      <w:proofErr w:type="spellStart"/>
      <w:r>
        <w:rPr>
          <w:szCs w:val="28"/>
        </w:rPr>
        <w:t>Бирилюсской</w:t>
      </w:r>
      <w:proofErr w:type="spellEnd"/>
      <w:r>
        <w:rPr>
          <w:szCs w:val="28"/>
        </w:rPr>
        <w:t xml:space="preserve"> команды, которая заняла </w:t>
      </w:r>
      <w:r w:rsidRPr="0096366E">
        <w:rPr>
          <w:szCs w:val="28"/>
        </w:rPr>
        <w:t xml:space="preserve"> 3 место</w:t>
      </w:r>
      <w:r>
        <w:rPr>
          <w:szCs w:val="28"/>
        </w:rPr>
        <w:t>.</w:t>
      </w:r>
    </w:p>
    <w:p w:rsidR="00F677C2" w:rsidRPr="0096366E" w:rsidRDefault="00F677C2" w:rsidP="00F677C2">
      <w:pPr>
        <w:ind w:firstLine="708"/>
        <w:jc w:val="both"/>
        <w:rPr>
          <w:szCs w:val="28"/>
        </w:rPr>
      </w:pPr>
      <w:r w:rsidRPr="0096366E">
        <w:rPr>
          <w:szCs w:val="28"/>
        </w:rPr>
        <w:t>С 4 по 9 августа</w:t>
      </w:r>
      <w:r>
        <w:rPr>
          <w:szCs w:val="28"/>
        </w:rPr>
        <w:t xml:space="preserve"> 2024 года </w:t>
      </w:r>
      <w:r w:rsidRPr="0096366E">
        <w:rPr>
          <w:szCs w:val="28"/>
        </w:rPr>
        <w:t xml:space="preserve"> команда Бирилюсского района продуктивно поработала на Всероссийском форуме ТИМ "Бирюса". Ольга </w:t>
      </w:r>
      <w:proofErr w:type="spellStart"/>
      <w:r w:rsidRPr="0096366E">
        <w:rPr>
          <w:szCs w:val="28"/>
        </w:rPr>
        <w:t>Созонцева</w:t>
      </w:r>
      <w:proofErr w:type="spellEnd"/>
      <w:r w:rsidRPr="0096366E">
        <w:rPr>
          <w:szCs w:val="28"/>
        </w:rPr>
        <w:t xml:space="preserve">, Нина </w:t>
      </w:r>
      <w:proofErr w:type="spellStart"/>
      <w:r w:rsidRPr="0096366E">
        <w:rPr>
          <w:szCs w:val="28"/>
        </w:rPr>
        <w:t>Фыркова</w:t>
      </w:r>
      <w:proofErr w:type="spellEnd"/>
      <w:r w:rsidRPr="0096366E">
        <w:rPr>
          <w:szCs w:val="28"/>
        </w:rPr>
        <w:t xml:space="preserve">, Кристина Ковалева, Анастасия </w:t>
      </w:r>
      <w:proofErr w:type="spellStart"/>
      <w:r w:rsidRPr="0096366E">
        <w:rPr>
          <w:szCs w:val="28"/>
        </w:rPr>
        <w:t>Скультецкая</w:t>
      </w:r>
      <w:proofErr w:type="spellEnd"/>
      <w:r w:rsidRPr="0096366E">
        <w:rPr>
          <w:szCs w:val="28"/>
        </w:rPr>
        <w:t xml:space="preserve">, ведущий специалист отдела культуры, молодежной политики и спорта администрации </w:t>
      </w:r>
      <w:proofErr w:type="spellStart"/>
      <w:r w:rsidRPr="0096366E">
        <w:rPr>
          <w:szCs w:val="28"/>
        </w:rPr>
        <w:t>Бирилюсского</w:t>
      </w:r>
      <w:proofErr w:type="spellEnd"/>
      <w:r w:rsidRPr="0096366E">
        <w:rPr>
          <w:szCs w:val="28"/>
        </w:rPr>
        <w:t xml:space="preserve"> района Татьяна </w:t>
      </w:r>
      <w:proofErr w:type="spellStart"/>
      <w:r w:rsidRPr="0096366E">
        <w:rPr>
          <w:szCs w:val="28"/>
        </w:rPr>
        <w:t>Поздеева</w:t>
      </w:r>
      <w:proofErr w:type="spellEnd"/>
      <w:r w:rsidRPr="0096366E">
        <w:rPr>
          <w:szCs w:val="28"/>
        </w:rPr>
        <w:t xml:space="preserve"> и специалист по работе с молодежью Молодежного центра Кристина Селиванова активно участвовали в образовательном процессе форма на протяжении 5 дней.</w:t>
      </w:r>
      <w:r>
        <w:rPr>
          <w:szCs w:val="28"/>
        </w:rPr>
        <w:t xml:space="preserve"> На итоговом совещании, где происходила защита проектов от каждой территории, в том числе от нашего Бирилюсского района, присутствовал  заместитель главы района по социальной сфере.</w:t>
      </w:r>
    </w:p>
    <w:p w:rsidR="00F677C2" w:rsidRPr="0096366E" w:rsidRDefault="00F677C2" w:rsidP="00F677C2">
      <w:pPr>
        <w:ind w:firstLine="708"/>
        <w:jc w:val="both"/>
        <w:rPr>
          <w:szCs w:val="28"/>
        </w:rPr>
      </w:pPr>
      <w:r w:rsidRPr="0096366E">
        <w:rPr>
          <w:szCs w:val="28"/>
        </w:rPr>
        <w:t>Общение с вед</w:t>
      </w:r>
      <w:r>
        <w:rPr>
          <w:szCs w:val="28"/>
        </w:rPr>
        <w:t>ущими специалистами из различных</w:t>
      </w:r>
      <w:r w:rsidRPr="0096366E">
        <w:rPr>
          <w:szCs w:val="28"/>
        </w:rPr>
        <w:t xml:space="preserve"> отраслей бизнеса надолго вдохновило всех участников. Ценным опытом делились управляющий директор лаборатории дизайна </w:t>
      </w:r>
      <w:proofErr w:type="spellStart"/>
      <w:r w:rsidRPr="0096366E">
        <w:rPr>
          <w:szCs w:val="28"/>
        </w:rPr>
        <w:t>Сбера</w:t>
      </w:r>
      <w:proofErr w:type="spellEnd"/>
      <w:r w:rsidRPr="0096366E">
        <w:rPr>
          <w:szCs w:val="28"/>
        </w:rPr>
        <w:t xml:space="preserve"> Владимир Пирожков, глава Лиги безопасного интернета Екатерина </w:t>
      </w:r>
      <w:proofErr w:type="spellStart"/>
      <w:r w:rsidRPr="0096366E">
        <w:rPr>
          <w:szCs w:val="28"/>
        </w:rPr>
        <w:t>Мизулина</w:t>
      </w:r>
      <w:proofErr w:type="spellEnd"/>
      <w:r w:rsidRPr="0096366E">
        <w:rPr>
          <w:szCs w:val="28"/>
        </w:rPr>
        <w:t xml:space="preserve">, руководитель радиостанции "Красноярск. Главный" Сергей </w:t>
      </w:r>
      <w:proofErr w:type="spellStart"/>
      <w:r w:rsidRPr="0096366E">
        <w:rPr>
          <w:szCs w:val="28"/>
        </w:rPr>
        <w:t>Парфенчук</w:t>
      </w:r>
      <w:proofErr w:type="spellEnd"/>
      <w:r w:rsidRPr="0096366E">
        <w:rPr>
          <w:szCs w:val="28"/>
        </w:rPr>
        <w:t>, руководитель федерального методического центра по развитию института наставничества, главный методолог АНО "Центр знаний "Машук" Александр Низов и многие другие.</w:t>
      </w:r>
    </w:p>
    <w:p w:rsidR="00F677C2" w:rsidRPr="0096366E" w:rsidRDefault="00F677C2" w:rsidP="00F677C2">
      <w:pPr>
        <w:ind w:firstLine="708"/>
        <w:jc w:val="both"/>
        <w:rPr>
          <w:color w:val="000000"/>
          <w:szCs w:val="28"/>
          <w:shd w:val="clear" w:color="auto" w:fill="FFFFFF"/>
        </w:rPr>
      </w:pPr>
      <w:r w:rsidRPr="0096366E">
        <w:rPr>
          <w:szCs w:val="28"/>
        </w:rPr>
        <w:t>9-10 ноября</w:t>
      </w:r>
      <w:r>
        <w:rPr>
          <w:szCs w:val="28"/>
        </w:rPr>
        <w:t xml:space="preserve"> 2024 года </w:t>
      </w:r>
      <w:r w:rsidRPr="0096366E">
        <w:rPr>
          <w:szCs w:val="28"/>
        </w:rPr>
        <w:t xml:space="preserve"> в г</w:t>
      </w:r>
      <w:proofErr w:type="gramStart"/>
      <w:r w:rsidRPr="0096366E">
        <w:rPr>
          <w:szCs w:val="28"/>
        </w:rPr>
        <w:t>.А</w:t>
      </w:r>
      <w:proofErr w:type="gramEnd"/>
      <w:r w:rsidRPr="0096366E">
        <w:rPr>
          <w:szCs w:val="28"/>
        </w:rPr>
        <w:t>чинск проходил</w:t>
      </w:r>
      <w:r>
        <w:rPr>
          <w:szCs w:val="28"/>
        </w:rPr>
        <w:t xml:space="preserve"> краевой инфраструктурный проект </w:t>
      </w:r>
      <w:r w:rsidRPr="0096366E">
        <w:rPr>
          <w:szCs w:val="28"/>
        </w:rPr>
        <w:t xml:space="preserve"> </w:t>
      </w:r>
      <w:r>
        <w:rPr>
          <w:szCs w:val="28"/>
        </w:rPr>
        <w:t>«</w:t>
      </w:r>
      <w:r w:rsidRPr="0096366E">
        <w:rPr>
          <w:szCs w:val="28"/>
        </w:rPr>
        <w:t>Новый Фарватер</w:t>
      </w:r>
      <w:r>
        <w:rPr>
          <w:szCs w:val="28"/>
        </w:rPr>
        <w:t>»</w:t>
      </w:r>
      <w:r w:rsidRPr="0096366E">
        <w:rPr>
          <w:szCs w:val="28"/>
        </w:rPr>
        <w:t xml:space="preserve"> для группы районов Запа</w:t>
      </w:r>
      <w:r w:rsidRPr="00B261A3">
        <w:rPr>
          <w:szCs w:val="28"/>
        </w:rPr>
        <w:t>д.</w:t>
      </w:r>
    </w:p>
    <w:p w:rsidR="00F677C2" w:rsidRPr="0096366E" w:rsidRDefault="00F677C2" w:rsidP="00F677C2">
      <w:pPr>
        <w:ind w:firstLine="708"/>
        <w:jc w:val="both"/>
        <w:rPr>
          <w:szCs w:val="28"/>
        </w:rPr>
      </w:pPr>
      <w:r w:rsidRPr="0096366E">
        <w:rPr>
          <w:szCs w:val="28"/>
        </w:rPr>
        <w:t xml:space="preserve">На Новом Фарватере участники команды </w:t>
      </w:r>
      <w:proofErr w:type="spellStart"/>
      <w:r w:rsidRPr="0096366E">
        <w:rPr>
          <w:szCs w:val="28"/>
        </w:rPr>
        <w:t>Бирирлюсского</w:t>
      </w:r>
      <w:proofErr w:type="spellEnd"/>
      <w:r w:rsidRPr="0096366E">
        <w:rPr>
          <w:szCs w:val="28"/>
        </w:rPr>
        <w:t xml:space="preserve"> района защищали проекты по направлениям деятельности пяти флагманских программ</w:t>
      </w:r>
      <w:r>
        <w:rPr>
          <w:szCs w:val="28"/>
        </w:rPr>
        <w:t>:</w:t>
      </w:r>
      <w:r w:rsidRPr="0096366E">
        <w:rPr>
          <w:szCs w:val="28"/>
        </w:rPr>
        <w:t xml:space="preserve"> "МЫ ГОРДИМСЯ", "МЫ СОЗДАЁМ", "МЫ ВМЕСТЕ", "МЫ ДОСТИГАЕМ", "МЫ ПРОФЕССИОНАЛЫ", представили проекты в ОТКРЫТОЙ НОМИНАЦИИ, участвовали в защите кейса муниципального мероприятия «ДВИЖЕНИЯ ПЕРВЫХ»</w:t>
      </w:r>
    </w:p>
    <w:p w:rsidR="00F677C2" w:rsidRPr="0096366E" w:rsidRDefault="00F677C2" w:rsidP="00F677C2">
      <w:pPr>
        <w:ind w:firstLine="708"/>
        <w:jc w:val="both"/>
        <w:rPr>
          <w:szCs w:val="28"/>
        </w:rPr>
      </w:pPr>
      <w:r w:rsidRPr="0096366E">
        <w:rPr>
          <w:szCs w:val="28"/>
        </w:rPr>
        <w:t>Достижения команды Бирилюсского района по номинациям:</w:t>
      </w:r>
      <w:r w:rsidRPr="0096366E">
        <w:rPr>
          <w:szCs w:val="28"/>
        </w:rPr>
        <w:br/>
        <w:t xml:space="preserve">1 место - защита проекта в открытой номинации (Ольга </w:t>
      </w:r>
      <w:proofErr w:type="spellStart"/>
      <w:r w:rsidRPr="0096366E">
        <w:rPr>
          <w:szCs w:val="28"/>
        </w:rPr>
        <w:t>Созонцева</w:t>
      </w:r>
      <w:proofErr w:type="spellEnd"/>
      <w:r w:rsidRPr="0096366E">
        <w:rPr>
          <w:szCs w:val="28"/>
        </w:rPr>
        <w:t>)</w:t>
      </w:r>
    </w:p>
    <w:p w:rsidR="00F677C2" w:rsidRPr="0096366E" w:rsidRDefault="00F677C2" w:rsidP="00F677C2">
      <w:pPr>
        <w:jc w:val="both"/>
        <w:rPr>
          <w:szCs w:val="28"/>
        </w:rPr>
      </w:pPr>
      <w:r w:rsidRPr="0096366E">
        <w:rPr>
          <w:szCs w:val="28"/>
        </w:rPr>
        <w:t xml:space="preserve">2 место </w:t>
      </w:r>
      <w:r>
        <w:rPr>
          <w:szCs w:val="28"/>
        </w:rPr>
        <w:t>–</w:t>
      </w:r>
      <w:r w:rsidRPr="0096366E">
        <w:rPr>
          <w:szCs w:val="28"/>
        </w:rPr>
        <w:t xml:space="preserve"> «Защита успешно реализованного проекта спорти</w:t>
      </w:r>
      <w:r>
        <w:rPr>
          <w:szCs w:val="28"/>
        </w:rPr>
        <w:t>вной направленности» (</w:t>
      </w:r>
      <w:proofErr w:type="spellStart"/>
      <w:r>
        <w:rPr>
          <w:szCs w:val="28"/>
        </w:rPr>
        <w:t>А.Ф.</w:t>
      </w:r>
      <w:r w:rsidRPr="0096366E">
        <w:rPr>
          <w:szCs w:val="28"/>
        </w:rPr>
        <w:t>Кучешев</w:t>
      </w:r>
      <w:proofErr w:type="spellEnd"/>
      <w:r w:rsidRPr="0096366E">
        <w:rPr>
          <w:szCs w:val="28"/>
        </w:rPr>
        <w:t>).</w:t>
      </w:r>
      <w:r w:rsidRPr="0096366E">
        <w:rPr>
          <w:szCs w:val="28"/>
        </w:rPr>
        <w:br/>
        <w:t xml:space="preserve">2 место - «Защита успешно реализованного проекта </w:t>
      </w:r>
      <w:proofErr w:type="spellStart"/>
      <w:r w:rsidRPr="0096366E">
        <w:rPr>
          <w:szCs w:val="28"/>
        </w:rPr>
        <w:t>профориентационной</w:t>
      </w:r>
      <w:proofErr w:type="spellEnd"/>
      <w:r w:rsidRPr="0096366E">
        <w:rPr>
          <w:szCs w:val="28"/>
        </w:rPr>
        <w:t xml:space="preserve"> направленности» (Вита Сергиенко).</w:t>
      </w:r>
    </w:p>
    <w:p w:rsidR="00F677C2" w:rsidRPr="0096366E" w:rsidRDefault="00F677C2" w:rsidP="00F677C2">
      <w:pPr>
        <w:ind w:firstLine="708"/>
        <w:jc w:val="both"/>
        <w:rPr>
          <w:szCs w:val="28"/>
        </w:rPr>
      </w:pPr>
      <w:r w:rsidRPr="0096366E">
        <w:rPr>
          <w:szCs w:val="28"/>
        </w:rPr>
        <w:t xml:space="preserve">В номинации "СПОРТ" впервые на Новом Фарватере был организован турнир по игре "Вышибалы", 2 место </w:t>
      </w:r>
      <w:proofErr w:type="gramStart"/>
      <w:r w:rsidRPr="0096366E">
        <w:rPr>
          <w:szCs w:val="28"/>
        </w:rPr>
        <w:t>у</w:t>
      </w:r>
      <w:proofErr w:type="gramEnd"/>
      <w:r w:rsidRPr="0096366E">
        <w:rPr>
          <w:szCs w:val="28"/>
        </w:rPr>
        <w:t xml:space="preserve"> </w:t>
      </w:r>
      <w:proofErr w:type="gramStart"/>
      <w:r w:rsidRPr="0096366E">
        <w:rPr>
          <w:szCs w:val="28"/>
        </w:rPr>
        <w:t>команда</w:t>
      </w:r>
      <w:proofErr w:type="gramEnd"/>
      <w:r w:rsidRPr="0096366E">
        <w:rPr>
          <w:szCs w:val="28"/>
        </w:rPr>
        <w:t xml:space="preserve"> спортсменов Бирилюсского района (руководитель Александр </w:t>
      </w:r>
      <w:proofErr w:type="spellStart"/>
      <w:r w:rsidRPr="0096366E">
        <w:rPr>
          <w:szCs w:val="28"/>
        </w:rPr>
        <w:t>Кучешев</w:t>
      </w:r>
      <w:proofErr w:type="spellEnd"/>
      <w:r w:rsidRPr="0096366E">
        <w:rPr>
          <w:szCs w:val="28"/>
        </w:rPr>
        <w:t>).</w:t>
      </w:r>
    </w:p>
    <w:p w:rsidR="00F677C2" w:rsidRPr="0096366E" w:rsidRDefault="00F677C2" w:rsidP="00F677C2">
      <w:pPr>
        <w:ind w:firstLine="708"/>
        <w:jc w:val="both"/>
        <w:rPr>
          <w:szCs w:val="28"/>
        </w:rPr>
      </w:pPr>
      <w:r w:rsidRPr="0096366E">
        <w:rPr>
          <w:szCs w:val="28"/>
        </w:rPr>
        <w:t xml:space="preserve">В направлении "Творчество" на Арт-марафоне наш район представляли три творческих коллектива: </w:t>
      </w:r>
    </w:p>
    <w:p w:rsidR="00F677C2" w:rsidRPr="0096366E" w:rsidRDefault="00F677C2" w:rsidP="00F677C2">
      <w:pPr>
        <w:ind w:firstLine="1134"/>
        <w:jc w:val="both"/>
        <w:rPr>
          <w:szCs w:val="28"/>
        </w:rPr>
      </w:pPr>
      <w:r w:rsidRPr="0096366E">
        <w:rPr>
          <w:szCs w:val="28"/>
        </w:rPr>
        <w:lastRenderedPageBreak/>
        <w:t>- «</w:t>
      </w:r>
      <w:proofErr w:type="spellStart"/>
      <w:r w:rsidRPr="0096366E">
        <w:rPr>
          <w:szCs w:val="28"/>
        </w:rPr>
        <w:t>Вертехи</w:t>
      </w:r>
      <w:proofErr w:type="spellEnd"/>
      <w:r w:rsidRPr="0096366E">
        <w:rPr>
          <w:szCs w:val="28"/>
        </w:rPr>
        <w:t xml:space="preserve">» </w:t>
      </w:r>
    </w:p>
    <w:p w:rsidR="00F677C2" w:rsidRPr="0096366E" w:rsidRDefault="00F677C2" w:rsidP="00F677C2">
      <w:pPr>
        <w:ind w:firstLine="1134"/>
        <w:jc w:val="both"/>
        <w:rPr>
          <w:szCs w:val="28"/>
        </w:rPr>
      </w:pPr>
      <w:r w:rsidRPr="0096366E">
        <w:rPr>
          <w:szCs w:val="28"/>
        </w:rPr>
        <w:t>- «Юность»</w:t>
      </w:r>
    </w:p>
    <w:p w:rsidR="00F677C2" w:rsidRPr="0096366E" w:rsidRDefault="00F677C2" w:rsidP="00F677C2">
      <w:pPr>
        <w:ind w:firstLine="1134"/>
        <w:jc w:val="both"/>
        <w:rPr>
          <w:szCs w:val="28"/>
        </w:rPr>
      </w:pPr>
      <w:r>
        <w:rPr>
          <w:szCs w:val="28"/>
        </w:rPr>
        <w:t>-</w:t>
      </w:r>
      <w:r w:rsidRPr="0096366E">
        <w:rPr>
          <w:szCs w:val="28"/>
        </w:rPr>
        <w:t>«Обстоятельства».</w:t>
      </w:r>
      <w:r w:rsidRPr="0096366E">
        <w:rPr>
          <w:szCs w:val="28"/>
        </w:rPr>
        <w:br/>
        <w:t>3 место в номинации «Хореография. Народный танец» занял хореографический ансамбль "</w:t>
      </w:r>
      <w:proofErr w:type="spellStart"/>
      <w:r w:rsidRPr="0096366E">
        <w:rPr>
          <w:szCs w:val="28"/>
        </w:rPr>
        <w:t>Вертехи</w:t>
      </w:r>
      <w:proofErr w:type="spellEnd"/>
      <w:r w:rsidRPr="0096366E">
        <w:rPr>
          <w:szCs w:val="28"/>
        </w:rPr>
        <w:t>" (Районный дом культуры), руководитель Ирина Грозная.</w:t>
      </w:r>
    </w:p>
    <w:p w:rsidR="00F677C2" w:rsidRDefault="00F677C2" w:rsidP="00F677C2">
      <w:pPr>
        <w:ind w:firstLine="708"/>
        <w:jc w:val="both"/>
        <w:rPr>
          <w:szCs w:val="28"/>
        </w:rPr>
      </w:pPr>
      <w:r w:rsidRPr="0096366E">
        <w:rPr>
          <w:szCs w:val="28"/>
        </w:rPr>
        <w:t>Защита проектов, выступление на Арт-марафоне, участие в семинарах: по развитию добровольчества, креативным индустриям, пешеходному туризму, реализации инфраструктурного проекта "Территория Красноярский край"; участие в пленарном заседании и встрече с участников СВО и принесли баллы и вывели команду Бирилюсского района на 3 место в районном зачёте Западного Фарвате</w:t>
      </w:r>
      <w:r>
        <w:rPr>
          <w:szCs w:val="28"/>
        </w:rPr>
        <w:t>ра.</w:t>
      </w:r>
    </w:p>
    <w:p w:rsidR="00F677C2" w:rsidRPr="00B06207" w:rsidRDefault="00F677C2" w:rsidP="00F677C2">
      <w:pPr>
        <w:rPr>
          <w:szCs w:val="28"/>
        </w:rPr>
      </w:pPr>
      <w:r>
        <w:rPr>
          <w:szCs w:val="28"/>
        </w:rPr>
        <w:t xml:space="preserve">Районный </w:t>
      </w:r>
      <w:r w:rsidRPr="0096366E">
        <w:rPr>
          <w:szCs w:val="28"/>
        </w:rPr>
        <w:t>зачёт:</w:t>
      </w:r>
      <w:r w:rsidRPr="0096366E">
        <w:rPr>
          <w:szCs w:val="28"/>
        </w:rPr>
        <w:br/>
        <w:t xml:space="preserve">1 место — </w:t>
      </w:r>
      <w:proofErr w:type="spellStart"/>
      <w:r w:rsidRPr="0096366E">
        <w:rPr>
          <w:szCs w:val="28"/>
        </w:rPr>
        <w:t>Ачинский</w:t>
      </w:r>
      <w:proofErr w:type="spellEnd"/>
      <w:r w:rsidRPr="0096366E">
        <w:rPr>
          <w:szCs w:val="28"/>
        </w:rPr>
        <w:t xml:space="preserve"> район</w:t>
      </w:r>
      <w:r w:rsidRPr="0096366E">
        <w:rPr>
          <w:szCs w:val="28"/>
        </w:rPr>
        <w:br/>
        <w:t>2 место — Назаровский район</w:t>
      </w:r>
      <w:r w:rsidRPr="0096366E">
        <w:rPr>
          <w:szCs w:val="28"/>
        </w:rPr>
        <w:br/>
        <w:t>3 место — Бирилюсский район</w:t>
      </w:r>
    </w:p>
    <w:p w:rsidR="00F677C2" w:rsidRPr="0096366E" w:rsidRDefault="00F677C2" w:rsidP="00F677C2">
      <w:pPr>
        <w:jc w:val="both"/>
        <w:rPr>
          <w:szCs w:val="28"/>
          <w:highlight w:val="yellow"/>
        </w:rPr>
      </w:pPr>
      <w:r w:rsidRPr="0096366E">
        <w:rPr>
          <w:szCs w:val="28"/>
        </w:rPr>
        <w:t xml:space="preserve">Сотрудники молодёжного центра 21 ноября </w:t>
      </w:r>
      <w:r>
        <w:rPr>
          <w:szCs w:val="28"/>
        </w:rPr>
        <w:t xml:space="preserve">2024 года </w:t>
      </w:r>
      <w:r w:rsidRPr="0096366E">
        <w:rPr>
          <w:szCs w:val="28"/>
        </w:rPr>
        <w:t>посетили мероприятия Российской креативной недели в городе Красноярске. Интересно было узнать от экспертов из разных регионов России перспективы развития анимационной индустрии.</w:t>
      </w:r>
    </w:p>
    <w:p w:rsidR="00F677C2" w:rsidRPr="00B06207" w:rsidRDefault="00F677C2" w:rsidP="00F677C2">
      <w:pPr>
        <w:ind w:firstLine="708"/>
        <w:jc w:val="both"/>
        <w:rPr>
          <w:szCs w:val="28"/>
        </w:rPr>
      </w:pPr>
      <w:r w:rsidRPr="0096366E">
        <w:rPr>
          <w:szCs w:val="28"/>
        </w:rPr>
        <w:t>5 декабря</w:t>
      </w:r>
      <w:r>
        <w:rPr>
          <w:szCs w:val="28"/>
        </w:rPr>
        <w:t xml:space="preserve"> 2024 года</w:t>
      </w:r>
      <w:r w:rsidRPr="0096366E">
        <w:rPr>
          <w:szCs w:val="28"/>
        </w:rPr>
        <w:t xml:space="preserve"> в г. Красноярске прошел «</w:t>
      </w:r>
      <w:proofErr w:type="spellStart"/>
      <w:r w:rsidRPr="0096366E">
        <w:rPr>
          <w:szCs w:val="28"/>
        </w:rPr>
        <w:t>Доброфорум</w:t>
      </w:r>
      <w:proofErr w:type="spellEnd"/>
      <w:r w:rsidRPr="0096366E">
        <w:rPr>
          <w:szCs w:val="28"/>
        </w:rPr>
        <w:t xml:space="preserve"> - 2024». Волонтеры Флагманской программы «Мы вместе», руководитель программы Тихонова Татьяна Леонидовна и волонтер группы по изготовлению сухих супов </w:t>
      </w:r>
      <w:proofErr w:type="spellStart"/>
      <w:r w:rsidRPr="0096366E">
        <w:rPr>
          <w:szCs w:val="28"/>
        </w:rPr>
        <w:t>Потыли</w:t>
      </w:r>
      <w:r>
        <w:rPr>
          <w:szCs w:val="28"/>
        </w:rPr>
        <w:t>цына</w:t>
      </w:r>
      <w:proofErr w:type="spellEnd"/>
      <w:r>
        <w:rPr>
          <w:szCs w:val="28"/>
        </w:rPr>
        <w:t xml:space="preserve"> Татьяна Андреевна, </w:t>
      </w:r>
      <w:r w:rsidRPr="0096366E">
        <w:rPr>
          <w:szCs w:val="28"/>
        </w:rPr>
        <w:t>ведущий специалист отдела культуры молодежной политики и спорт</w:t>
      </w:r>
      <w:r>
        <w:rPr>
          <w:szCs w:val="28"/>
        </w:rPr>
        <w:t xml:space="preserve">а </w:t>
      </w:r>
      <w:proofErr w:type="spellStart"/>
      <w:r>
        <w:rPr>
          <w:szCs w:val="28"/>
        </w:rPr>
        <w:t>Поздеева</w:t>
      </w:r>
      <w:proofErr w:type="spellEnd"/>
      <w:r>
        <w:rPr>
          <w:szCs w:val="28"/>
        </w:rPr>
        <w:t xml:space="preserve"> Татьяна Владимировна </w:t>
      </w:r>
      <w:r w:rsidRPr="0096366E">
        <w:rPr>
          <w:szCs w:val="28"/>
        </w:rPr>
        <w:t xml:space="preserve"> приняли участие в этом событии.</w:t>
      </w:r>
    </w:p>
    <w:p w:rsidR="00F677C2" w:rsidRPr="0096366E" w:rsidRDefault="00F677C2" w:rsidP="00F677C2">
      <w:pPr>
        <w:ind w:firstLine="708"/>
        <w:jc w:val="both"/>
        <w:rPr>
          <w:szCs w:val="28"/>
        </w:rPr>
      </w:pPr>
      <w:r w:rsidRPr="0096366E">
        <w:rPr>
          <w:szCs w:val="28"/>
        </w:rPr>
        <w:t xml:space="preserve">13 декабря </w:t>
      </w:r>
      <w:r>
        <w:rPr>
          <w:szCs w:val="28"/>
        </w:rPr>
        <w:t xml:space="preserve">2024 года </w:t>
      </w:r>
      <w:r w:rsidRPr="0096366E">
        <w:rPr>
          <w:szCs w:val="28"/>
        </w:rPr>
        <w:t>в Бирилюсском районе прошёл Муниципальный молодёжный форум "Лидер года".</w:t>
      </w:r>
    </w:p>
    <w:p w:rsidR="00F677C2" w:rsidRPr="0096366E" w:rsidRDefault="00F677C2" w:rsidP="00F677C2">
      <w:pPr>
        <w:ind w:firstLine="708"/>
        <w:jc w:val="both"/>
        <w:rPr>
          <w:szCs w:val="28"/>
        </w:rPr>
      </w:pPr>
      <w:r w:rsidRPr="0096366E">
        <w:rPr>
          <w:szCs w:val="28"/>
        </w:rPr>
        <w:t xml:space="preserve">Форум объединил </w:t>
      </w:r>
      <w:proofErr w:type="gramStart"/>
      <w:r w:rsidRPr="0096366E">
        <w:rPr>
          <w:szCs w:val="28"/>
        </w:rPr>
        <w:t>лучших</w:t>
      </w:r>
      <w:proofErr w:type="gramEnd"/>
      <w:r w:rsidRPr="0096366E">
        <w:rPr>
          <w:szCs w:val="28"/>
        </w:rPr>
        <w:t xml:space="preserve"> в учёбе и исследовательской деятельности, творчестве и спорте, общественной жизни и молодёжной политике.</w:t>
      </w:r>
    </w:p>
    <w:p w:rsidR="00F677C2" w:rsidRPr="0096366E" w:rsidRDefault="00F677C2" w:rsidP="00F677C2">
      <w:pPr>
        <w:jc w:val="both"/>
        <w:rPr>
          <w:szCs w:val="28"/>
        </w:rPr>
      </w:pPr>
      <w:r w:rsidRPr="0096366E">
        <w:rPr>
          <w:szCs w:val="28"/>
        </w:rPr>
        <w:t xml:space="preserve">Исполняющий полномочия Главы Бирилюсского района Антон Игоревич </w:t>
      </w:r>
      <w:proofErr w:type="spellStart"/>
      <w:r w:rsidRPr="0096366E">
        <w:rPr>
          <w:szCs w:val="28"/>
        </w:rPr>
        <w:t>Желонкин</w:t>
      </w:r>
      <w:proofErr w:type="spellEnd"/>
      <w:r w:rsidRPr="0096366E">
        <w:rPr>
          <w:szCs w:val="28"/>
        </w:rPr>
        <w:t xml:space="preserve"> вручил дипломы и денежные сертификаты пятнадцати школьникам. Дипломом Главы района награждена команда лыжников </w:t>
      </w:r>
      <w:proofErr w:type="spellStart"/>
      <w:r w:rsidRPr="0096366E">
        <w:rPr>
          <w:szCs w:val="28"/>
        </w:rPr>
        <w:t>Новобирилюсской</w:t>
      </w:r>
      <w:proofErr w:type="spellEnd"/>
      <w:r w:rsidRPr="0096366E">
        <w:rPr>
          <w:szCs w:val="28"/>
        </w:rPr>
        <w:t xml:space="preserve"> спортивной школы.</w:t>
      </w:r>
    </w:p>
    <w:p w:rsidR="00F677C2" w:rsidRPr="0096366E" w:rsidRDefault="00F677C2" w:rsidP="00F677C2">
      <w:pPr>
        <w:ind w:firstLine="708"/>
        <w:jc w:val="both"/>
        <w:rPr>
          <w:szCs w:val="28"/>
        </w:rPr>
      </w:pPr>
      <w:r>
        <w:rPr>
          <w:szCs w:val="28"/>
        </w:rPr>
        <w:t>40</w:t>
      </w:r>
      <w:r w:rsidRPr="0096366E">
        <w:rPr>
          <w:szCs w:val="28"/>
        </w:rPr>
        <w:t xml:space="preserve"> школьников </w:t>
      </w:r>
      <w:r>
        <w:rPr>
          <w:szCs w:val="28"/>
        </w:rPr>
        <w:t xml:space="preserve">района </w:t>
      </w:r>
      <w:proofErr w:type="gramStart"/>
      <w:r w:rsidRPr="0096366E">
        <w:rPr>
          <w:szCs w:val="28"/>
        </w:rPr>
        <w:t>награждены</w:t>
      </w:r>
      <w:proofErr w:type="gramEnd"/>
      <w:r w:rsidRPr="0096366E">
        <w:rPr>
          <w:szCs w:val="28"/>
        </w:rPr>
        <w:t xml:space="preserve"> благодарственными письмами и новогодними подарками. Отмечены и награждены лучшие волонтеры и участники Движения Первых.</w:t>
      </w:r>
    </w:p>
    <w:p w:rsidR="00F677C2" w:rsidRPr="0096366E" w:rsidRDefault="00F677C2" w:rsidP="00F677C2">
      <w:pPr>
        <w:jc w:val="both"/>
        <w:rPr>
          <w:szCs w:val="28"/>
        </w:rPr>
      </w:pPr>
      <w:r w:rsidRPr="0096366E">
        <w:rPr>
          <w:szCs w:val="28"/>
        </w:rPr>
        <w:t>Для участников форума была организована деятельность площадок проекта «Молодёжное креативное пространство».</w:t>
      </w:r>
    </w:p>
    <w:p w:rsidR="00F677C2" w:rsidRPr="0096366E" w:rsidRDefault="00F677C2" w:rsidP="00F677C2">
      <w:pPr>
        <w:ind w:firstLine="708"/>
        <w:jc w:val="both"/>
        <w:rPr>
          <w:szCs w:val="28"/>
        </w:rPr>
      </w:pPr>
      <w:r w:rsidRPr="0096366E">
        <w:rPr>
          <w:szCs w:val="28"/>
        </w:rPr>
        <w:t xml:space="preserve">В направлении «Литература» прошёл мастер-класс по </w:t>
      </w:r>
      <w:proofErr w:type="spellStart"/>
      <w:r w:rsidRPr="0096366E">
        <w:rPr>
          <w:szCs w:val="28"/>
        </w:rPr>
        <w:t>сторителлингу</w:t>
      </w:r>
      <w:proofErr w:type="spellEnd"/>
      <w:r w:rsidRPr="0096366E">
        <w:rPr>
          <w:szCs w:val="28"/>
        </w:rPr>
        <w:t xml:space="preserve">. Каждый участник сочинил историю по выбранному жанру: </w:t>
      </w:r>
      <w:proofErr w:type="spellStart"/>
      <w:r w:rsidRPr="0096366E">
        <w:rPr>
          <w:szCs w:val="28"/>
        </w:rPr>
        <w:t>фэнтези</w:t>
      </w:r>
      <w:proofErr w:type="spellEnd"/>
      <w:r w:rsidRPr="0096366E">
        <w:rPr>
          <w:szCs w:val="28"/>
        </w:rPr>
        <w:t>, комедия, детектив.</w:t>
      </w:r>
    </w:p>
    <w:p w:rsidR="00F677C2" w:rsidRPr="0096366E" w:rsidRDefault="00F677C2" w:rsidP="00F677C2">
      <w:pPr>
        <w:ind w:firstLine="708"/>
        <w:jc w:val="both"/>
        <w:rPr>
          <w:szCs w:val="28"/>
        </w:rPr>
      </w:pPr>
      <w:r w:rsidRPr="0096366E">
        <w:rPr>
          <w:szCs w:val="28"/>
        </w:rPr>
        <w:t xml:space="preserve">Площадка по направлению «Пилоты будущего» стала местом соревнований в мастерстве управления </w:t>
      </w:r>
      <w:proofErr w:type="spellStart"/>
      <w:r w:rsidRPr="0096366E">
        <w:rPr>
          <w:szCs w:val="28"/>
        </w:rPr>
        <w:t>дронами</w:t>
      </w:r>
      <w:proofErr w:type="spellEnd"/>
      <w:r w:rsidRPr="0096366E">
        <w:rPr>
          <w:szCs w:val="28"/>
        </w:rPr>
        <w:t xml:space="preserve"> и игре в VR-шлеме. Участники команд получили не только новые навыки и впечатления, но и памятные сувениры.</w:t>
      </w:r>
    </w:p>
    <w:p w:rsidR="00F677C2" w:rsidRPr="0096366E" w:rsidRDefault="00F677C2" w:rsidP="00F677C2">
      <w:pPr>
        <w:ind w:firstLine="708"/>
        <w:jc w:val="both"/>
        <w:rPr>
          <w:szCs w:val="28"/>
        </w:rPr>
      </w:pPr>
      <w:r w:rsidRPr="0096366E">
        <w:rPr>
          <w:szCs w:val="28"/>
        </w:rPr>
        <w:t xml:space="preserve">В направлении «Профессионалы будущего» в доме творчества прошли мастер-классы по созданию </w:t>
      </w:r>
      <w:proofErr w:type="spellStart"/>
      <w:r w:rsidRPr="0096366E">
        <w:rPr>
          <w:szCs w:val="28"/>
        </w:rPr>
        <w:t>флорариума</w:t>
      </w:r>
      <w:proofErr w:type="spellEnd"/>
      <w:r w:rsidRPr="0096366E">
        <w:rPr>
          <w:szCs w:val="28"/>
        </w:rPr>
        <w:t xml:space="preserve"> и росписи гипсовых фигур.</w:t>
      </w:r>
    </w:p>
    <w:p w:rsidR="00F677C2" w:rsidRPr="0096366E" w:rsidRDefault="00F677C2" w:rsidP="00F677C2">
      <w:pPr>
        <w:jc w:val="both"/>
        <w:rPr>
          <w:szCs w:val="28"/>
        </w:rPr>
      </w:pPr>
      <w:r w:rsidRPr="0096366E">
        <w:rPr>
          <w:szCs w:val="28"/>
        </w:rPr>
        <w:lastRenderedPageBreak/>
        <w:t>Мастер-класс для волонтёров был организован в краеведческом музее. Участники не только узнали много нового о деятельности волонтёров и создали новогодние сувениры.</w:t>
      </w:r>
    </w:p>
    <w:p w:rsidR="00F677C2" w:rsidRPr="007173FB" w:rsidRDefault="00F677C2" w:rsidP="00F677C2">
      <w:pPr>
        <w:ind w:firstLine="425"/>
        <w:jc w:val="both"/>
        <w:rPr>
          <w:szCs w:val="28"/>
        </w:rPr>
      </w:pPr>
      <w:r w:rsidRPr="0096366E">
        <w:rPr>
          <w:szCs w:val="28"/>
        </w:rPr>
        <w:t>По направлению «Фотография» в молодёжном центре прошли мастер-классы по фотопечати. Кружки и футболки с логотипом «Лидер года» стали памятным подарком.</w:t>
      </w:r>
    </w:p>
    <w:p w:rsidR="00F677C2" w:rsidRPr="0096366E" w:rsidRDefault="00F677C2" w:rsidP="00F677C2">
      <w:pPr>
        <w:jc w:val="both"/>
        <w:rPr>
          <w:szCs w:val="28"/>
        </w:rPr>
      </w:pPr>
      <w:r>
        <w:rPr>
          <w:szCs w:val="28"/>
        </w:rPr>
        <w:t xml:space="preserve">     Сопровождение мероприятия включало </w:t>
      </w:r>
      <w:r w:rsidRPr="0096366E">
        <w:rPr>
          <w:szCs w:val="28"/>
        </w:rPr>
        <w:t>концертную программу</w:t>
      </w:r>
      <w:r>
        <w:rPr>
          <w:szCs w:val="28"/>
        </w:rPr>
        <w:t xml:space="preserve"> на высоком профессиональном уровне</w:t>
      </w:r>
      <w:r w:rsidRPr="0096366E">
        <w:rPr>
          <w:szCs w:val="28"/>
        </w:rPr>
        <w:t>: хореографический ансамбль «</w:t>
      </w:r>
      <w:proofErr w:type="spellStart"/>
      <w:r w:rsidRPr="0096366E">
        <w:rPr>
          <w:szCs w:val="28"/>
        </w:rPr>
        <w:t>Вертехи</w:t>
      </w:r>
      <w:proofErr w:type="spellEnd"/>
      <w:r w:rsidRPr="0096366E">
        <w:rPr>
          <w:szCs w:val="28"/>
        </w:rPr>
        <w:t xml:space="preserve">, хореографический ансамбль «Миллениум», хореографический коллектив «Обстоятельства», вокальный ансамбль «Юность», народный театр кукол «Зазеркалье», Елизавету </w:t>
      </w:r>
      <w:proofErr w:type="spellStart"/>
      <w:r w:rsidRPr="0096366E">
        <w:rPr>
          <w:szCs w:val="28"/>
        </w:rPr>
        <w:t>Хапину</w:t>
      </w:r>
      <w:proofErr w:type="spellEnd"/>
      <w:r w:rsidRPr="0096366E">
        <w:rPr>
          <w:szCs w:val="28"/>
        </w:rPr>
        <w:t>.</w:t>
      </w:r>
    </w:p>
    <w:p w:rsidR="00F677C2" w:rsidRDefault="00F677C2" w:rsidP="00F677C2">
      <w:pPr>
        <w:ind w:firstLine="425"/>
        <w:jc w:val="both"/>
        <w:rPr>
          <w:szCs w:val="28"/>
        </w:rPr>
      </w:pPr>
      <w:r>
        <w:rPr>
          <w:szCs w:val="28"/>
        </w:rPr>
        <w:t>В</w:t>
      </w:r>
      <w:r w:rsidRPr="0096366E">
        <w:rPr>
          <w:szCs w:val="28"/>
        </w:rPr>
        <w:t>ме</w:t>
      </w:r>
      <w:r>
        <w:rPr>
          <w:szCs w:val="28"/>
        </w:rPr>
        <w:t>сте с молодёжным центром  в проведении и организации мероприятия оказали традиционно помощь и приняли участие</w:t>
      </w:r>
      <w:proofErr w:type="gramStart"/>
      <w:r>
        <w:rPr>
          <w:szCs w:val="28"/>
        </w:rPr>
        <w:t xml:space="preserve"> :</w:t>
      </w:r>
      <w:proofErr w:type="gramEnd"/>
      <w:r>
        <w:rPr>
          <w:szCs w:val="28"/>
        </w:rPr>
        <w:t xml:space="preserve"> волонтёры площадок, дом детского творчества "Юность", центральная детская библиотека, Бирилюсский краеведческий музей, р</w:t>
      </w:r>
      <w:r w:rsidRPr="0096366E">
        <w:rPr>
          <w:szCs w:val="28"/>
        </w:rPr>
        <w:t>айонный дом культуры.</w:t>
      </w:r>
    </w:p>
    <w:p w:rsidR="00F677C2" w:rsidRDefault="00F677C2">
      <w:pPr>
        <w:spacing w:after="200" w:line="276" w:lineRule="auto"/>
        <w:rPr>
          <w:szCs w:val="28"/>
        </w:rPr>
      </w:pPr>
      <w:r>
        <w:rPr>
          <w:szCs w:val="28"/>
        </w:rPr>
        <w:br w:type="page"/>
      </w:r>
    </w:p>
    <w:p w:rsidR="00F677C2" w:rsidRDefault="00F677C2" w:rsidP="00F677C2">
      <w:pPr>
        <w:pStyle w:val="Default"/>
        <w:tabs>
          <w:tab w:val="left" w:pos="851"/>
        </w:tabs>
        <w:jc w:val="center"/>
        <w:rPr>
          <w:b/>
          <w:bCs/>
          <w:sz w:val="28"/>
          <w:szCs w:val="28"/>
        </w:rPr>
      </w:pPr>
      <w:r w:rsidRPr="0096366E">
        <w:rPr>
          <w:b/>
          <w:bCs/>
          <w:sz w:val="28"/>
          <w:szCs w:val="28"/>
        </w:rPr>
        <w:lastRenderedPageBreak/>
        <w:t>Общероссийс</w:t>
      </w:r>
      <w:r>
        <w:rPr>
          <w:b/>
          <w:bCs/>
          <w:sz w:val="28"/>
          <w:szCs w:val="28"/>
        </w:rPr>
        <w:t>кое общественно-государственное</w:t>
      </w:r>
      <w:r w:rsidRPr="0096366E">
        <w:rPr>
          <w:b/>
          <w:bCs/>
          <w:sz w:val="28"/>
          <w:szCs w:val="28"/>
        </w:rPr>
        <w:t xml:space="preserve"> движение детей и молодежи «Движение Первых» на территории Бирилюсского района</w:t>
      </w:r>
      <w:r>
        <w:rPr>
          <w:b/>
          <w:bCs/>
          <w:sz w:val="28"/>
          <w:szCs w:val="28"/>
        </w:rPr>
        <w:t>.</w:t>
      </w:r>
    </w:p>
    <w:p w:rsidR="00F677C2" w:rsidRPr="00B674B6" w:rsidRDefault="00F677C2" w:rsidP="00F677C2">
      <w:pPr>
        <w:pStyle w:val="Default"/>
        <w:tabs>
          <w:tab w:val="left" w:pos="851"/>
        </w:tabs>
        <w:jc w:val="center"/>
        <w:rPr>
          <w:b/>
          <w:bCs/>
          <w:sz w:val="28"/>
          <w:szCs w:val="28"/>
        </w:rPr>
      </w:pPr>
    </w:p>
    <w:p w:rsidR="00F677C2" w:rsidRPr="0096366E" w:rsidRDefault="00F677C2" w:rsidP="00F677C2">
      <w:pPr>
        <w:pStyle w:val="Default"/>
        <w:tabs>
          <w:tab w:val="left" w:pos="851"/>
        </w:tabs>
        <w:ind w:firstLine="709"/>
        <w:jc w:val="both"/>
        <w:rPr>
          <w:i/>
          <w:iCs/>
          <w:sz w:val="28"/>
          <w:szCs w:val="28"/>
        </w:rPr>
      </w:pPr>
      <w:r w:rsidRPr="0096366E">
        <w:rPr>
          <w:iCs/>
          <w:sz w:val="28"/>
          <w:szCs w:val="28"/>
        </w:rPr>
        <w:t xml:space="preserve">14 июля 2022 года Президентом Российской Федерации был подписан Федеральный закон № 261-ФЗ «О российском движении детей и молодежи», </w:t>
      </w:r>
      <w:r w:rsidRPr="0096366E">
        <w:rPr>
          <w:iCs/>
          <w:sz w:val="28"/>
          <w:szCs w:val="28"/>
        </w:rPr>
        <w:br/>
        <w:t>в котором отражены правое положение, цели, принципы и структура Движения. Наблюдательный совет Движения возглавил Президент Российской Федерации Владимир Путин.</w:t>
      </w:r>
    </w:p>
    <w:p w:rsidR="00F677C2" w:rsidRPr="0096366E" w:rsidRDefault="00F677C2" w:rsidP="00F677C2">
      <w:pPr>
        <w:pStyle w:val="a5"/>
        <w:tabs>
          <w:tab w:val="left" w:pos="851"/>
          <w:tab w:val="left" w:pos="1134"/>
        </w:tabs>
        <w:ind w:left="0" w:firstLine="709"/>
        <w:jc w:val="both"/>
        <w:rPr>
          <w:sz w:val="28"/>
          <w:szCs w:val="28"/>
        </w:rPr>
      </w:pPr>
      <w:r w:rsidRPr="0096366E">
        <w:rPr>
          <w:sz w:val="28"/>
          <w:szCs w:val="28"/>
        </w:rPr>
        <w:t xml:space="preserve">Одна из основных задач Движения – возможность любого ребенка и любого взрослого, в независимости от места проживания, быть включенным </w:t>
      </w:r>
      <w:r w:rsidRPr="0096366E">
        <w:rPr>
          <w:sz w:val="28"/>
          <w:szCs w:val="28"/>
        </w:rPr>
        <w:br/>
        <w:t xml:space="preserve">в воспитательный процесс. </w:t>
      </w:r>
    </w:p>
    <w:p w:rsidR="00F677C2" w:rsidRPr="0096366E" w:rsidRDefault="00F677C2" w:rsidP="00F677C2">
      <w:pPr>
        <w:ind w:firstLine="425"/>
        <w:jc w:val="both"/>
        <w:rPr>
          <w:szCs w:val="28"/>
        </w:rPr>
      </w:pPr>
      <w:r w:rsidRPr="0096366E">
        <w:rPr>
          <w:szCs w:val="28"/>
        </w:rPr>
        <w:t>На сегодняшний день участниками Движения в Бирилюсском районе стал 851 человек. В возрасте от 14-18 лет – 377 человека. Всего зарегистр</w:t>
      </w:r>
      <w:r>
        <w:rPr>
          <w:szCs w:val="28"/>
        </w:rPr>
        <w:t xml:space="preserve">ировано 77 участников-наставников, из них </w:t>
      </w:r>
      <w:r w:rsidRPr="0096366E">
        <w:rPr>
          <w:szCs w:val="28"/>
        </w:rPr>
        <w:t>12 верифицированных, то есть имеющих полный, неограниченный доступ к возможностям Движения Первых.</w:t>
      </w:r>
    </w:p>
    <w:p w:rsidR="00F677C2" w:rsidRPr="0096366E" w:rsidRDefault="00F677C2" w:rsidP="00F677C2">
      <w:pPr>
        <w:ind w:firstLine="425"/>
        <w:jc w:val="both"/>
        <w:rPr>
          <w:szCs w:val="28"/>
        </w:rPr>
      </w:pPr>
      <w:r w:rsidRPr="0096366E">
        <w:rPr>
          <w:szCs w:val="28"/>
        </w:rPr>
        <w:t xml:space="preserve">Так, в 2024 </w:t>
      </w:r>
      <w:r>
        <w:rPr>
          <w:szCs w:val="28"/>
        </w:rPr>
        <w:t xml:space="preserve">году, </w:t>
      </w:r>
      <w:r w:rsidRPr="0096366E">
        <w:rPr>
          <w:szCs w:val="28"/>
        </w:rPr>
        <w:t>в рамках Всероссийского проекта «Мы – Граждане России» проведено 5 церемоний. В торжественной обстановке вручены паспорт</w:t>
      </w:r>
      <w:r>
        <w:rPr>
          <w:szCs w:val="28"/>
        </w:rPr>
        <w:t xml:space="preserve">а </w:t>
      </w:r>
      <w:r w:rsidRPr="0096366E">
        <w:rPr>
          <w:szCs w:val="28"/>
        </w:rPr>
        <w:t xml:space="preserve"> 29 ребятам</w:t>
      </w:r>
      <w:r>
        <w:rPr>
          <w:szCs w:val="28"/>
        </w:rPr>
        <w:t>.</w:t>
      </w:r>
    </w:p>
    <w:p w:rsidR="00F677C2" w:rsidRPr="0096366E" w:rsidRDefault="00F677C2" w:rsidP="00F677C2">
      <w:pPr>
        <w:ind w:firstLine="425"/>
        <w:jc w:val="both"/>
        <w:rPr>
          <w:szCs w:val="28"/>
        </w:rPr>
      </w:pPr>
      <w:r w:rsidRPr="0096366E">
        <w:rPr>
          <w:szCs w:val="28"/>
        </w:rPr>
        <w:t>В рамках Всероссийского проекта «Хранители истории» на территории Бирилюсского района зарегистрировано 32 ребенка.</w:t>
      </w:r>
    </w:p>
    <w:p w:rsidR="00F677C2" w:rsidRPr="0096366E" w:rsidRDefault="00F677C2" w:rsidP="00F677C2">
      <w:pPr>
        <w:ind w:firstLine="425"/>
        <w:jc w:val="both"/>
        <w:rPr>
          <w:szCs w:val="28"/>
        </w:rPr>
      </w:pPr>
      <w:r w:rsidRPr="0096366E">
        <w:rPr>
          <w:szCs w:val="28"/>
        </w:rPr>
        <w:t>Успешно реализуется и вызывает интерес</w:t>
      </w:r>
      <w:r>
        <w:rPr>
          <w:szCs w:val="28"/>
        </w:rPr>
        <w:t xml:space="preserve"> у ребят Всероссийский проект «В</w:t>
      </w:r>
      <w:r w:rsidRPr="0096366E">
        <w:rPr>
          <w:szCs w:val="28"/>
        </w:rPr>
        <w:t xml:space="preserve"> гостях у ученого», в рамках которого проводились </w:t>
      </w:r>
      <w:proofErr w:type="spellStart"/>
      <w:r w:rsidRPr="0096366E">
        <w:rPr>
          <w:szCs w:val="28"/>
        </w:rPr>
        <w:t>видеоуроки</w:t>
      </w:r>
      <w:proofErr w:type="spellEnd"/>
      <w:r w:rsidRPr="0096366E">
        <w:rPr>
          <w:szCs w:val="28"/>
        </w:rPr>
        <w:t xml:space="preserve"> и практические форматы, направленные на популяризацию науки и технологий. Участие в проекте приняли 15 ребят, посетив 2 учреждения. Ребята побывали в Центральной районной больнице и дважды в ветеринарной лечебнице.</w:t>
      </w:r>
    </w:p>
    <w:p w:rsidR="00F677C2" w:rsidRPr="0096366E" w:rsidRDefault="00F677C2" w:rsidP="00F677C2">
      <w:pPr>
        <w:ind w:firstLine="425"/>
        <w:jc w:val="both"/>
        <w:rPr>
          <w:szCs w:val="28"/>
        </w:rPr>
      </w:pPr>
      <w:r w:rsidRPr="0096366E">
        <w:rPr>
          <w:szCs w:val="28"/>
        </w:rPr>
        <w:t xml:space="preserve">Практическое знакомство с различными профессиями для Первых Бирилюсского района происходит посредством экскурсий на предприятия в рамках Всероссийского проекта «Первые в профессии». Зарегистрировано 14 ребят с </w:t>
      </w:r>
      <w:proofErr w:type="spellStart"/>
      <w:r w:rsidRPr="0096366E">
        <w:rPr>
          <w:szCs w:val="28"/>
        </w:rPr>
        <w:t>Рассветовской</w:t>
      </w:r>
      <w:proofErr w:type="spellEnd"/>
      <w:r w:rsidRPr="0096366E">
        <w:rPr>
          <w:szCs w:val="28"/>
        </w:rPr>
        <w:t xml:space="preserve"> и </w:t>
      </w:r>
      <w:proofErr w:type="spellStart"/>
      <w:r w:rsidRPr="0096366E">
        <w:rPr>
          <w:szCs w:val="28"/>
        </w:rPr>
        <w:t>Новобирилюсской</w:t>
      </w:r>
      <w:proofErr w:type="spellEnd"/>
      <w:r w:rsidRPr="0096366E">
        <w:rPr>
          <w:szCs w:val="28"/>
        </w:rPr>
        <w:t xml:space="preserve"> школ. </w:t>
      </w:r>
      <w:proofErr w:type="spellStart"/>
      <w:r w:rsidRPr="0096366E">
        <w:rPr>
          <w:szCs w:val="28"/>
        </w:rPr>
        <w:t>Рассветовцы</w:t>
      </w:r>
      <w:proofErr w:type="spellEnd"/>
      <w:r w:rsidRPr="0096366E">
        <w:rPr>
          <w:szCs w:val="28"/>
        </w:rPr>
        <w:t xml:space="preserve"> посетили Рассвет – лес, </w:t>
      </w:r>
      <w:proofErr w:type="spellStart"/>
      <w:r w:rsidRPr="0096366E">
        <w:rPr>
          <w:szCs w:val="28"/>
        </w:rPr>
        <w:t>Новобирилюссцы</w:t>
      </w:r>
      <w:proofErr w:type="spellEnd"/>
      <w:r w:rsidRPr="0096366E">
        <w:rPr>
          <w:szCs w:val="28"/>
        </w:rPr>
        <w:t xml:space="preserve"> – пекарню ИП Новоселова Н.А. </w:t>
      </w:r>
    </w:p>
    <w:p w:rsidR="00F677C2" w:rsidRDefault="00F677C2" w:rsidP="00F677C2">
      <w:pPr>
        <w:ind w:firstLine="425"/>
        <w:jc w:val="both"/>
        <w:rPr>
          <w:szCs w:val="28"/>
        </w:rPr>
      </w:pPr>
      <w:proofErr w:type="gramStart"/>
      <w:r w:rsidRPr="0096366E">
        <w:rPr>
          <w:szCs w:val="28"/>
        </w:rPr>
        <w:t>Образовательный</w:t>
      </w:r>
      <w:proofErr w:type="gramEnd"/>
      <w:r w:rsidRPr="0096366E">
        <w:rPr>
          <w:szCs w:val="28"/>
        </w:rPr>
        <w:t xml:space="preserve"> </w:t>
      </w:r>
      <w:proofErr w:type="spellStart"/>
      <w:r w:rsidRPr="0096366E">
        <w:rPr>
          <w:szCs w:val="28"/>
        </w:rPr>
        <w:t>интенсив</w:t>
      </w:r>
      <w:proofErr w:type="spellEnd"/>
      <w:r w:rsidRPr="0096366E">
        <w:rPr>
          <w:szCs w:val="28"/>
        </w:rPr>
        <w:t xml:space="preserve"> «Школа актива» проводилась на зональном и региональном уровне.   В го</w:t>
      </w:r>
      <w:r>
        <w:rPr>
          <w:szCs w:val="28"/>
        </w:rPr>
        <w:t>род Шарыпово отправилось 5 учащихся Полевской</w:t>
      </w:r>
      <w:r w:rsidRPr="0096366E">
        <w:rPr>
          <w:szCs w:val="28"/>
        </w:rPr>
        <w:t xml:space="preserve">, </w:t>
      </w:r>
      <w:proofErr w:type="spellStart"/>
      <w:r w:rsidRPr="0096366E">
        <w:rPr>
          <w:szCs w:val="28"/>
        </w:rPr>
        <w:t>Новобирилюсской</w:t>
      </w:r>
      <w:proofErr w:type="spellEnd"/>
      <w:r w:rsidRPr="0096366E">
        <w:rPr>
          <w:szCs w:val="28"/>
        </w:rPr>
        <w:t xml:space="preserve"> и </w:t>
      </w:r>
      <w:proofErr w:type="spellStart"/>
      <w:r w:rsidRPr="0096366E">
        <w:rPr>
          <w:szCs w:val="28"/>
        </w:rPr>
        <w:t>Суриковской</w:t>
      </w:r>
      <w:proofErr w:type="spellEnd"/>
      <w:r w:rsidRPr="0096366E">
        <w:rPr>
          <w:szCs w:val="28"/>
        </w:rPr>
        <w:t xml:space="preserve"> </w:t>
      </w:r>
      <w:r>
        <w:rPr>
          <w:szCs w:val="28"/>
        </w:rPr>
        <w:t xml:space="preserve">школ </w:t>
      </w:r>
      <w:r w:rsidRPr="0096366E">
        <w:rPr>
          <w:szCs w:val="28"/>
        </w:rPr>
        <w:t xml:space="preserve">для участия в зональном этапе. </w:t>
      </w:r>
    </w:p>
    <w:p w:rsidR="00F677C2" w:rsidRPr="0096366E" w:rsidRDefault="00F677C2" w:rsidP="00F677C2">
      <w:pPr>
        <w:ind w:firstLine="425"/>
        <w:jc w:val="both"/>
        <w:rPr>
          <w:szCs w:val="28"/>
        </w:rPr>
      </w:pPr>
      <w:r w:rsidRPr="0096366E">
        <w:rPr>
          <w:szCs w:val="28"/>
        </w:rPr>
        <w:t xml:space="preserve">На региональном уровне участие в мероприятии приняла одна ученица с </w:t>
      </w:r>
      <w:proofErr w:type="spellStart"/>
      <w:r w:rsidRPr="0096366E">
        <w:rPr>
          <w:szCs w:val="28"/>
        </w:rPr>
        <w:t>Новобирилюсской</w:t>
      </w:r>
      <w:proofErr w:type="spellEnd"/>
      <w:r w:rsidRPr="0096366E">
        <w:rPr>
          <w:szCs w:val="28"/>
        </w:rPr>
        <w:t xml:space="preserve"> школы. Ребята жестами объясняли слова, отражающие ценности и направления деятельности Движения, сочиняли свои мечты, проектировали по матрице и т.д.</w:t>
      </w:r>
    </w:p>
    <w:p w:rsidR="00F677C2" w:rsidRPr="0096366E" w:rsidRDefault="00F677C2" w:rsidP="00F677C2">
      <w:pPr>
        <w:ind w:firstLine="425"/>
        <w:jc w:val="both"/>
        <w:rPr>
          <w:szCs w:val="28"/>
        </w:rPr>
      </w:pPr>
      <w:r w:rsidRPr="0096366E">
        <w:rPr>
          <w:szCs w:val="28"/>
        </w:rPr>
        <w:t xml:space="preserve">Проект «Школьная Лига дебатов» один из самых интересных и запоминающихся. В нем приняло участие 16 ребят. Для нас, к сожалению, лига завершилась на окружном уровне. Но у ребят все равно остались самые положительные эмоции. Проект направлен на Развитие навыка публичных выступлений через проведение через проведение образовательной программы и состязаний по полученным навыкам. </w:t>
      </w:r>
    </w:p>
    <w:p w:rsidR="00F677C2" w:rsidRPr="0096366E" w:rsidRDefault="00F677C2" w:rsidP="00F677C2">
      <w:pPr>
        <w:ind w:firstLine="425"/>
        <w:jc w:val="both"/>
        <w:rPr>
          <w:szCs w:val="28"/>
        </w:rPr>
      </w:pPr>
      <w:r w:rsidRPr="0096366E">
        <w:rPr>
          <w:szCs w:val="28"/>
        </w:rPr>
        <w:t>Конкурс творческих работ «Дети одной реки» - конкурс по 4 номинациям: сочинение, стихотворение, рисунок, фотография на тему родного Края, его красот и величия, а так же на умение выразить себя через творчество. Всего поучаст</w:t>
      </w:r>
      <w:r>
        <w:rPr>
          <w:szCs w:val="28"/>
        </w:rPr>
        <w:t xml:space="preserve">вовало 58 учащихся </w:t>
      </w:r>
      <w:r w:rsidRPr="0096366E">
        <w:rPr>
          <w:szCs w:val="28"/>
        </w:rPr>
        <w:t xml:space="preserve">школ района. </w:t>
      </w:r>
    </w:p>
    <w:p w:rsidR="00F677C2" w:rsidRPr="0096366E" w:rsidRDefault="00F677C2" w:rsidP="00F677C2">
      <w:pPr>
        <w:ind w:firstLine="425"/>
        <w:jc w:val="both"/>
        <w:rPr>
          <w:szCs w:val="28"/>
        </w:rPr>
      </w:pPr>
      <w:r w:rsidRPr="0096366E">
        <w:rPr>
          <w:szCs w:val="28"/>
        </w:rPr>
        <w:lastRenderedPageBreak/>
        <w:t xml:space="preserve">Региональный чемпионат по чтению вслух «Страница 25» - это Конкурс среди школьников, в рамках которого участники читают вслух предоставленный текст (оценивается техника, артистизм). Победителем муниципального этапа стала </w:t>
      </w:r>
      <w:proofErr w:type="spellStart"/>
      <w:r w:rsidRPr="0096366E">
        <w:rPr>
          <w:szCs w:val="28"/>
        </w:rPr>
        <w:t>Гудилина</w:t>
      </w:r>
      <w:proofErr w:type="spellEnd"/>
      <w:r w:rsidRPr="0096366E">
        <w:rPr>
          <w:szCs w:val="28"/>
        </w:rPr>
        <w:t xml:space="preserve"> Виктория, учащаяся </w:t>
      </w:r>
      <w:proofErr w:type="spellStart"/>
      <w:r w:rsidRPr="0096366E">
        <w:rPr>
          <w:szCs w:val="28"/>
        </w:rPr>
        <w:t>Новобирилюсской</w:t>
      </w:r>
      <w:proofErr w:type="spellEnd"/>
      <w:r w:rsidRPr="0096366E">
        <w:rPr>
          <w:szCs w:val="28"/>
        </w:rPr>
        <w:t xml:space="preserve"> школы</w:t>
      </w:r>
    </w:p>
    <w:p w:rsidR="00F677C2" w:rsidRPr="0096366E" w:rsidRDefault="00F677C2" w:rsidP="00F677C2">
      <w:pPr>
        <w:ind w:firstLine="425"/>
        <w:jc w:val="both"/>
        <w:rPr>
          <w:szCs w:val="28"/>
        </w:rPr>
      </w:pPr>
      <w:r w:rsidRPr="0096366E">
        <w:rPr>
          <w:szCs w:val="28"/>
        </w:rPr>
        <w:t>Проведена военно-патриотическая игра «Зарница 2.0». В 2024 году было заявлено 2 возрастные категории 11-13 лет и 14-17 лет. Представлено 4 команды. 1 в средней возрастной категории и 3 в старшей. Всего 51 человек</w:t>
      </w:r>
      <w:r>
        <w:rPr>
          <w:szCs w:val="28"/>
        </w:rPr>
        <w:t>а</w:t>
      </w:r>
      <w:r w:rsidRPr="0096366E">
        <w:rPr>
          <w:szCs w:val="28"/>
        </w:rPr>
        <w:t xml:space="preserve"> от Бирилюсского района. Победителем по итогам муниципального этапа</w:t>
      </w:r>
      <w:r>
        <w:rPr>
          <w:szCs w:val="28"/>
        </w:rPr>
        <w:t xml:space="preserve">2024 года </w:t>
      </w:r>
      <w:r w:rsidRPr="0096366E">
        <w:rPr>
          <w:szCs w:val="28"/>
        </w:rPr>
        <w:t xml:space="preserve"> стала команда </w:t>
      </w:r>
      <w:proofErr w:type="spellStart"/>
      <w:r w:rsidRPr="0096366E">
        <w:rPr>
          <w:szCs w:val="28"/>
        </w:rPr>
        <w:t>Рассветовской</w:t>
      </w:r>
      <w:proofErr w:type="spellEnd"/>
      <w:r w:rsidRPr="0096366E">
        <w:rPr>
          <w:szCs w:val="28"/>
        </w:rPr>
        <w:t xml:space="preserve"> школы, которая показала себя наиболее подготовленной.</w:t>
      </w:r>
    </w:p>
    <w:p w:rsidR="00F677C2" w:rsidRPr="0096366E" w:rsidRDefault="00F677C2" w:rsidP="00F677C2">
      <w:pPr>
        <w:ind w:firstLine="425"/>
        <w:jc w:val="both"/>
        <w:rPr>
          <w:szCs w:val="28"/>
        </w:rPr>
      </w:pPr>
      <w:r w:rsidRPr="0096366E">
        <w:rPr>
          <w:szCs w:val="28"/>
        </w:rPr>
        <w:t>Всероссийский проект «</w:t>
      </w:r>
      <w:proofErr w:type="spellStart"/>
      <w:r w:rsidRPr="0096366E">
        <w:rPr>
          <w:szCs w:val="28"/>
        </w:rPr>
        <w:t>БлагоТвори</w:t>
      </w:r>
      <w:proofErr w:type="spellEnd"/>
      <w:r w:rsidRPr="0096366E">
        <w:rPr>
          <w:szCs w:val="28"/>
        </w:rPr>
        <w:t>» заключается в создании и развитии волонтерс</w:t>
      </w:r>
      <w:r>
        <w:rPr>
          <w:szCs w:val="28"/>
        </w:rPr>
        <w:t xml:space="preserve">ких отрядов </w:t>
      </w:r>
      <w:r w:rsidRPr="0096366E">
        <w:rPr>
          <w:szCs w:val="28"/>
        </w:rPr>
        <w:t xml:space="preserve">Первых через информационно-просветительский курс по </w:t>
      </w:r>
      <w:proofErr w:type="spellStart"/>
      <w:r w:rsidRPr="0096366E">
        <w:rPr>
          <w:szCs w:val="28"/>
        </w:rPr>
        <w:t>волонтерству</w:t>
      </w:r>
      <w:proofErr w:type="spellEnd"/>
      <w:r w:rsidRPr="0096366E">
        <w:rPr>
          <w:szCs w:val="28"/>
        </w:rPr>
        <w:t xml:space="preserve">, реализации добрых дел самых разным направлений. Первые Бирилюсского района помогали животным, пожилым, проводили лекции по </w:t>
      </w:r>
      <w:proofErr w:type="spellStart"/>
      <w:r w:rsidRPr="0096366E">
        <w:rPr>
          <w:szCs w:val="28"/>
        </w:rPr>
        <w:t>кибербезопасности</w:t>
      </w:r>
      <w:proofErr w:type="spellEnd"/>
      <w:r w:rsidRPr="0096366E">
        <w:rPr>
          <w:szCs w:val="28"/>
        </w:rPr>
        <w:t xml:space="preserve"> и так далее. В результате получили 5 место в рейтинге муниципалитетов, став лауреатами в отдельной номинации движения Первых на </w:t>
      </w:r>
      <w:proofErr w:type="spellStart"/>
      <w:r w:rsidRPr="0096366E">
        <w:rPr>
          <w:szCs w:val="28"/>
        </w:rPr>
        <w:t>Доброфоруме</w:t>
      </w:r>
      <w:proofErr w:type="spellEnd"/>
      <w:r w:rsidRPr="0096366E">
        <w:rPr>
          <w:szCs w:val="28"/>
        </w:rPr>
        <w:t>, который прошел 05.12.2024. Всего зарегистрировано ребят на проект – 37. В рамках проекта есть индивидуальное участие и семейное.</w:t>
      </w:r>
    </w:p>
    <w:p w:rsidR="00F677C2" w:rsidRPr="0096366E" w:rsidRDefault="00F677C2" w:rsidP="00F677C2">
      <w:pPr>
        <w:ind w:firstLine="425"/>
        <w:jc w:val="both"/>
        <w:rPr>
          <w:szCs w:val="28"/>
        </w:rPr>
      </w:pPr>
      <w:r w:rsidRPr="0096366E">
        <w:rPr>
          <w:szCs w:val="28"/>
        </w:rPr>
        <w:t>Во Всероссийском проекте «Вызов Первых» сезона 2024-2025 года зарегистрировалось 26 ребят. Спортивный проект для 4 возрастных категорий, включающий в себя 9 спортивных состязаний. Участие командное и индивидуальное.</w:t>
      </w:r>
    </w:p>
    <w:p w:rsidR="00F677C2" w:rsidRPr="0096366E" w:rsidRDefault="00F677C2" w:rsidP="00F677C2">
      <w:pPr>
        <w:ind w:firstLine="425"/>
        <w:jc w:val="both"/>
        <w:rPr>
          <w:szCs w:val="28"/>
        </w:rPr>
      </w:pPr>
      <w:r w:rsidRPr="0096366E">
        <w:rPr>
          <w:szCs w:val="28"/>
        </w:rPr>
        <w:t xml:space="preserve">В мастер-классах по оказанию первой помощи в рамках проекта «Первая Помощь» приняло участие 59 ребят с </w:t>
      </w:r>
      <w:proofErr w:type="spellStart"/>
      <w:r w:rsidRPr="0096366E">
        <w:rPr>
          <w:szCs w:val="28"/>
        </w:rPr>
        <w:t>Арефьевской</w:t>
      </w:r>
      <w:proofErr w:type="spellEnd"/>
      <w:r w:rsidRPr="0096366E">
        <w:rPr>
          <w:szCs w:val="28"/>
        </w:rPr>
        <w:t xml:space="preserve">, </w:t>
      </w:r>
      <w:proofErr w:type="spellStart"/>
      <w:r w:rsidRPr="0096366E">
        <w:rPr>
          <w:szCs w:val="28"/>
        </w:rPr>
        <w:t>Маталасской</w:t>
      </w:r>
      <w:proofErr w:type="spellEnd"/>
      <w:r w:rsidRPr="0096366E">
        <w:rPr>
          <w:szCs w:val="28"/>
        </w:rPr>
        <w:t xml:space="preserve">, </w:t>
      </w:r>
      <w:proofErr w:type="spellStart"/>
      <w:r w:rsidRPr="0096366E">
        <w:rPr>
          <w:szCs w:val="28"/>
        </w:rPr>
        <w:t>Новобирилюсской</w:t>
      </w:r>
      <w:proofErr w:type="spellEnd"/>
      <w:r w:rsidRPr="0096366E">
        <w:rPr>
          <w:szCs w:val="28"/>
        </w:rPr>
        <w:t xml:space="preserve">, </w:t>
      </w:r>
      <w:proofErr w:type="spellStart"/>
      <w:r w:rsidRPr="0096366E">
        <w:rPr>
          <w:szCs w:val="28"/>
        </w:rPr>
        <w:t>Рассветовской</w:t>
      </w:r>
      <w:proofErr w:type="spellEnd"/>
      <w:r w:rsidRPr="0096366E">
        <w:rPr>
          <w:szCs w:val="28"/>
        </w:rPr>
        <w:t xml:space="preserve"> и </w:t>
      </w:r>
      <w:proofErr w:type="spellStart"/>
      <w:r w:rsidRPr="0096366E">
        <w:rPr>
          <w:szCs w:val="28"/>
        </w:rPr>
        <w:t>Суриковской</w:t>
      </w:r>
      <w:proofErr w:type="spellEnd"/>
      <w:r w:rsidRPr="0096366E">
        <w:rPr>
          <w:szCs w:val="28"/>
        </w:rPr>
        <w:t xml:space="preserve"> школ. Мероприятия реализовывались совместно с Региональным отделением Всероссийского общественного движения «Волонтеры – медики».</w:t>
      </w:r>
    </w:p>
    <w:p w:rsidR="00F677C2" w:rsidRPr="0096366E" w:rsidRDefault="00F677C2" w:rsidP="00F677C2">
      <w:pPr>
        <w:ind w:firstLine="425"/>
        <w:jc w:val="both"/>
        <w:rPr>
          <w:szCs w:val="28"/>
        </w:rPr>
      </w:pPr>
      <w:r w:rsidRPr="0096366E">
        <w:rPr>
          <w:szCs w:val="28"/>
        </w:rPr>
        <w:t>В 2024 года все первичные отделения активно участвовали в проекте «Первые Красноярский край». В рамках проекта представлены различные форматы, по всем направлениям Движения, отвечающие актуальным запросам детей.</w:t>
      </w:r>
    </w:p>
    <w:p w:rsidR="00F677C2" w:rsidRPr="0096366E" w:rsidRDefault="00F677C2" w:rsidP="00F677C2">
      <w:pPr>
        <w:ind w:firstLine="425"/>
        <w:jc w:val="both"/>
        <w:rPr>
          <w:szCs w:val="28"/>
        </w:rPr>
      </w:pPr>
      <w:proofErr w:type="spellStart"/>
      <w:r w:rsidRPr="0096366E">
        <w:rPr>
          <w:szCs w:val="28"/>
        </w:rPr>
        <w:t>Квиз</w:t>
      </w:r>
      <w:proofErr w:type="spellEnd"/>
      <w:r w:rsidRPr="0096366E">
        <w:rPr>
          <w:szCs w:val="28"/>
        </w:rPr>
        <w:t xml:space="preserve"> «</w:t>
      </w:r>
      <w:proofErr w:type="spellStart"/>
      <w:proofErr w:type="gramStart"/>
      <w:r w:rsidRPr="0096366E">
        <w:rPr>
          <w:szCs w:val="28"/>
        </w:rPr>
        <w:t>PRO</w:t>
      </w:r>
      <w:proofErr w:type="gramEnd"/>
      <w:r w:rsidRPr="0096366E">
        <w:rPr>
          <w:szCs w:val="28"/>
        </w:rPr>
        <w:t>Движение</w:t>
      </w:r>
      <w:proofErr w:type="spellEnd"/>
      <w:r w:rsidRPr="0096366E">
        <w:rPr>
          <w:szCs w:val="28"/>
        </w:rPr>
        <w:t>», игра по станциям «Будь в Движении», серия уроков «Говорим о Движении» в рамках которой участники – обучающиеся в игровом формате знакомятся с миссией и ценно</w:t>
      </w:r>
      <w:r>
        <w:rPr>
          <w:szCs w:val="28"/>
        </w:rPr>
        <w:t>стями Движения – всего 111 учащихся школ района.</w:t>
      </w:r>
    </w:p>
    <w:p w:rsidR="00F677C2" w:rsidRPr="0096366E" w:rsidRDefault="00F677C2" w:rsidP="00F677C2">
      <w:pPr>
        <w:ind w:firstLine="425"/>
        <w:jc w:val="both"/>
        <w:rPr>
          <w:szCs w:val="28"/>
        </w:rPr>
      </w:pPr>
      <w:r w:rsidRPr="0096366E">
        <w:rPr>
          <w:szCs w:val="28"/>
        </w:rPr>
        <w:t>Академия Первых, в рамках которой ребята и наставники обучались работе в медиа направлении, составлению контент-плана информационных сообществ на базе первичных организаций, искусству вести себя на публике и конечно основам социального проектирования – 57 человек</w:t>
      </w:r>
      <w:r>
        <w:rPr>
          <w:szCs w:val="28"/>
        </w:rPr>
        <w:t>.</w:t>
      </w:r>
    </w:p>
    <w:p w:rsidR="00F677C2" w:rsidRPr="0096366E" w:rsidRDefault="00F677C2" w:rsidP="00F677C2">
      <w:pPr>
        <w:ind w:firstLine="425"/>
        <w:jc w:val="both"/>
        <w:rPr>
          <w:szCs w:val="28"/>
        </w:rPr>
      </w:pPr>
      <w:r w:rsidRPr="0096366E">
        <w:rPr>
          <w:szCs w:val="28"/>
        </w:rPr>
        <w:t>Кейс-чемпионат подразумевает развитие основ проектирования. Поиск актуальных проблем и поиска их решения в нестандартной ситуации и за короткое время</w:t>
      </w:r>
    </w:p>
    <w:p w:rsidR="00F677C2" w:rsidRPr="0096366E" w:rsidRDefault="00F677C2" w:rsidP="00F677C2">
      <w:pPr>
        <w:ind w:firstLine="425"/>
        <w:jc w:val="both"/>
        <w:rPr>
          <w:szCs w:val="28"/>
        </w:rPr>
      </w:pPr>
      <w:r w:rsidRPr="0096366E">
        <w:rPr>
          <w:szCs w:val="28"/>
        </w:rPr>
        <w:t xml:space="preserve">Декоративно-прикладные мастер - классы по изготовлению кормушек для птиц и украшению елочных игрушек по - прежнему пользуются высоким спросом у </w:t>
      </w:r>
      <w:r>
        <w:rPr>
          <w:szCs w:val="28"/>
        </w:rPr>
        <w:t>ребят – приняли участие 67 человек</w:t>
      </w:r>
      <w:proofErr w:type="gramStart"/>
      <w:r>
        <w:rPr>
          <w:szCs w:val="28"/>
        </w:rPr>
        <w:t xml:space="preserve"> .</w:t>
      </w:r>
      <w:proofErr w:type="gramEnd"/>
    </w:p>
    <w:p w:rsidR="00F677C2" w:rsidRPr="0096366E" w:rsidRDefault="00F677C2" w:rsidP="00F677C2">
      <w:pPr>
        <w:ind w:firstLine="425"/>
        <w:jc w:val="both"/>
        <w:rPr>
          <w:szCs w:val="28"/>
        </w:rPr>
      </w:pPr>
      <w:r>
        <w:rPr>
          <w:szCs w:val="28"/>
        </w:rPr>
        <w:t>И</w:t>
      </w:r>
      <w:r w:rsidRPr="0096366E">
        <w:rPr>
          <w:szCs w:val="28"/>
        </w:rPr>
        <w:t>нтересный формат, который очень эффективно вводит ребят в работу Д</w:t>
      </w:r>
      <w:r>
        <w:rPr>
          <w:szCs w:val="28"/>
        </w:rPr>
        <w:t>вижения – Посвящение в Первые, в течение 2024 года всего посвящено 107 ребят.</w:t>
      </w:r>
    </w:p>
    <w:p w:rsidR="00F677C2" w:rsidRPr="0096366E" w:rsidRDefault="00F677C2" w:rsidP="00F677C2">
      <w:pPr>
        <w:ind w:firstLine="425"/>
        <w:jc w:val="both"/>
        <w:rPr>
          <w:szCs w:val="28"/>
        </w:rPr>
      </w:pPr>
      <w:r w:rsidRPr="0096366E">
        <w:rPr>
          <w:szCs w:val="28"/>
        </w:rPr>
        <w:lastRenderedPageBreak/>
        <w:t>Всего в Проекте «Первые Красноярского края» приняло участие 362 учащихся</w:t>
      </w:r>
      <w:r>
        <w:rPr>
          <w:szCs w:val="28"/>
        </w:rPr>
        <w:t>.</w:t>
      </w:r>
    </w:p>
    <w:p w:rsidR="00F677C2" w:rsidRPr="0096366E" w:rsidRDefault="00F677C2" w:rsidP="00F677C2">
      <w:pPr>
        <w:ind w:firstLine="425"/>
        <w:jc w:val="both"/>
        <w:rPr>
          <w:szCs w:val="28"/>
        </w:rPr>
      </w:pPr>
      <w:r w:rsidRPr="0096366E">
        <w:rPr>
          <w:szCs w:val="28"/>
        </w:rPr>
        <w:t>Всероссийский фестиваль «Российская школьная весна» Творческие коллективы и творческая молодежь соревнуются между собой в разных номинациях. Наш район представил Вокальный ансамбля "Юность".</w:t>
      </w:r>
    </w:p>
    <w:p w:rsidR="00F677C2" w:rsidRPr="0096366E" w:rsidRDefault="00F677C2" w:rsidP="00F677C2">
      <w:pPr>
        <w:ind w:firstLine="425"/>
        <w:jc w:val="both"/>
        <w:rPr>
          <w:szCs w:val="28"/>
        </w:rPr>
      </w:pPr>
      <w:r w:rsidRPr="0096366E">
        <w:rPr>
          <w:szCs w:val="28"/>
        </w:rPr>
        <w:t>В региональном конкурсе «Команда Первичного отделения» на определение самых активн</w:t>
      </w:r>
      <w:r>
        <w:rPr>
          <w:szCs w:val="28"/>
        </w:rPr>
        <w:t>ых, целеустремленных и способных</w:t>
      </w:r>
      <w:r w:rsidRPr="0096366E">
        <w:rPr>
          <w:szCs w:val="28"/>
        </w:rPr>
        <w:t xml:space="preserve"> действовать </w:t>
      </w:r>
      <w:proofErr w:type="gramStart"/>
      <w:r w:rsidRPr="0096366E">
        <w:rPr>
          <w:szCs w:val="28"/>
        </w:rPr>
        <w:t>согласно</w:t>
      </w:r>
      <w:proofErr w:type="gramEnd"/>
      <w:r w:rsidRPr="0096366E">
        <w:rPr>
          <w:szCs w:val="28"/>
        </w:rPr>
        <w:t xml:space="preserve"> намеченного плана команд активистов. В нем приняло участие 2 команды – Молодежный центр и </w:t>
      </w:r>
      <w:proofErr w:type="spellStart"/>
      <w:r w:rsidRPr="0096366E">
        <w:rPr>
          <w:szCs w:val="28"/>
        </w:rPr>
        <w:t>Новобирилюсская</w:t>
      </w:r>
      <w:proofErr w:type="spellEnd"/>
      <w:r w:rsidRPr="0096366E">
        <w:rPr>
          <w:szCs w:val="28"/>
        </w:rPr>
        <w:t xml:space="preserve"> школа. Обе команды вошли в число победителей и получили комплекты сувенирной продукции на каждого участника заявленной команды, а так же материалы для оформления тематических пространств внутри мест своего нахождения. </w:t>
      </w:r>
    </w:p>
    <w:p w:rsidR="00F677C2" w:rsidRPr="0096366E" w:rsidRDefault="00F677C2" w:rsidP="00F677C2">
      <w:pPr>
        <w:ind w:firstLine="425"/>
        <w:jc w:val="both"/>
        <w:rPr>
          <w:szCs w:val="28"/>
        </w:rPr>
      </w:pPr>
      <w:r w:rsidRPr="0096366E">
        <w:rPr>
          <w:szCs w:val="28"/>
        </w:rPr>
        <w:t xml:space="preserve">В федеральном конкурсе Первичных отделений участие приняли 3 команды от первичных отделений </w:t>
      </w:r>
      <w:proofErr w:type="spellStart"/>
      <w:r w:rsidRPr="0096366E">
        <w:rPr>
          <w:szCs w:val="28"/>
        </w:rPr>
        <w:t>Рассветовской</w:t>
      </w:r>
      <w:proofErr w:type="spellEnd"/>
      <w:r w:rsidRPr="0096366E">
        <w:rPr>
          <w:szCs w:val="28"/>
        </w:rPr>
        <w:t xml:space="preserve">, Полевской и </w:t>
      </w:r>
      <w:proofErr w:type="spellStart"/>
      <w:r w:rsidRPr="0096366E">
        <w:rPr>
          <w:szCs w:val="28"/>
        </w:rPr>
        <w:t>Суриковской</w:t>
      </w:r>
      <w:proofErr w:type="spellEnd"/>
      <w:r w:rsidRPr="0096366E">
        <w:rPr>
          <w:szCs w:val="28"/>
        </w:rPr>
        <w:t xml:space="preserve"> школ, однако после технической проверки экспертами, 2 заявки были одобрены, </w:t>
      </w:r>
      <w:proofErr w:type="gramStart"/>
      <w:r w:rsidRPr="0096366E">
        <w:rPr>
          <w:szCs w:val="28"/>
        </w:rPr>
        <w:t>но</w:t>
      </w:r>
      <w:proofErr w:type="gramEnd"/>
      <w:r w:rsidRPr="0096366E">
        <w:rPr>
          <w:szCs w:val="28"/>
        </w:rPr>
        <w:t xml:space="preserve"> к сожалению не стали победителями.</w:t>
      </w:r>
    </w:p>
    <w:p w:rsidR="00F677C2" w:rsidRPr="0096366E" w:rsidRDefault="00F677C2" w:rsidP="00F677C2">
      <w:pPr>
        <w:ind w:firstLine="425"/>
        <w:jc w:val="both"/>
        <w:rPr>
          <w:szCs w:val="28"/>
        </w:rPr>
      </w:pPr>
      <w:r w:rsidRPr="0096366E">
        <w:rPr>
          <w:szCs w:val="28"/>
        </w:rPr>
        <w:t>В рамках проекта «Походы Первых. Больше, чем путешествие», ребята дважды сходили в походы, приуроченные к государственным праздникам. Такие походы, не подразумевают длительной вылазки, от 4 часов, что очень удобно, учитывая разностороннюю занятость ребят, особенно в учебном год</w:t>
      </w:r>
      <w:r>
        <w:rPr>
          <w:szCs w:val="28"/>
        </w:rPr>
        <w:t>у. При этом это учит их любить Р</w:t>
      </w:r>
      <w:r w:rsidRPr="0096366E">
        <w:rPr>
          <w:szCs w:val="28"/>
        </w:rPr>
        <w:t xml:space="preserve">одину, сохранять ее величие и красоту. Всего в короткое </w:t>
      </w:r>
      <w:r>
        <w:rPr>
          <w:szCs w:val="28"/>
        </w:rPr>
        <w:t>путешествие отправилось 36 учеников</w:t>
      </w:r>
      <w:r w:rsidRPr="0096366E">
        <w:rPr>
          <w:szCs w:val="28"/>
        </w:rPr>
        <w:t xml:space="preserve">. </w:t>
      </w:r>
    </w:p>
    <w:p w:rsidR="00F677C2" w:rsidRPr="0096366E" w:rsidRDefault="00F677C2" w:rsidP="00F677C2">
      <w:pPr>
        <w:ind w:firstLine="425"/>
        <w:jc w:val="both"/>
        <w:rPr>
          <w:szCs w:val="28"/>
        </w:rPr>
      </w:pPr>
      <w:r w:rsidRPr="0096366E">
        <w:rPr>
          <w:szCs w:val="28"/>
        </w:rPr>
        <w:t xml:space="preserve">Движением уделяется огромное внимание организации воспитательного пространства на базе профессиональных образовательных учреждений. </w:t>
      </w:r>
      <w:proofErr w:type="spellStart"/>
      <w:r w:rsidRPr="0096366E">
        <w:rPr>
          <w:szCs w:val="28"/>
        </w:rPr>
        <w:t>Ачинский</w:t>
      </w:r>
      <w:proofErr w:type="spellEnd"/>
      <w:r w:rsidRPr="0096366E">
        <w:rPr>
          <w:szCs w:val="28"/>
        </w:rPr>
        <w:t xml:space="preserve"> филиал техникума транспорта и сельского хозяйства подавал заявки на участие во Всероссийском конкурсе по освоению социальных навыков «Команда Первых» и фестиваль массового спорта. </w:t>
      </w:r>
    </w:p>
    <w:p w:rsidR="00F677C2" w:rsidRPr="0096366E" w:rsidRDefault="00F677C2" w:rsidP="00F677C2">
      <w:pPr>
        <w:ind w:firstLine="425"/>
        <w:jc w:val="both"/>
        <w:rPr>
          <w:szCs w:val="28"/>
        </w:rPr>
      </w:pPr>
      <w:r w:rsidRPr="0096366E">
        <w:rPr>
          <w:szCs w:val="28"/>
        </w:rPr>
        <w:t>10 ребят посетили в первой половине 2024</w:t>
      </w:r>
      <w:r>
        <w:rPr>
          <w:szCs w:val="28"/>
        </w:rPr>
        <w:t xml:space="preserve"> года </w:t>
      </w:r>
      <w:r w:rsidRPr="0096366E">
        <w:rPr>
          <w:szCs w:val="28"/>
        </w:rPr>
        <w:t xml:space="preserve"> выставку – форум Россия на ВДНХ. Для поездки необходимо было пройти конкурсный отбор, выполняя задания в личном каби</w:t>
      </w:r>
      <w:r>
        <w:rPr>
          <w:szCs w:val="28"/>
        </w:rPr>
        <w:t>нете на сайте Движения Первых, т</w:t>
      </w:r>
      <w:r w:rsidRPr="0096366E">
        <w:rPr>
          <w:szCs w:val="28"/>
        </w:rPr>
        <w:t>акие п</w:t>
      </w:r>
      <w:r>
        <w:rPr>
          <w:szCs w:val="28"/>
        </w:rPr>
        <w:t>оездки всегда воодушевляют</w:t>
      </w:r>
      <w:r w:rsidRPr="0096366E">
        <w:rPr>
          <w:szCs w:val="28"/>
        </w:rPr>
        <w:t xml:space="preserve">. </w:t>
      </w:r>
    </w:p>
    <w:p w:rsidR="00F677C2" w:rsidRPr="0096366E" w:rsidRDefault="00F677C2" w:rsidP="00F677C2">
      <w:pPr>
        <w:ind w:firstLine="425"/>
        <w:jc w:val="both"/>
        <w:rPr>
          <w:szCs w:val="28"/>
        </w:rPr>
      </w:pPr>
      <w:r>
        <w:rPr>
          <w:szCs w:val="28"/>
        </w:rPr>
        <w:t xml:space="preserve">3 ученицы </w:t>
      </w:r>
      <w:r w:rsidRPr="0096366E">
        <w:rPr>
          <w:szCs w:val="28"/>
        </w:rPr>
        <w:t xml:space="preserve">10 класса </w:t>
      </w:r>
      <w:proofErr w:type="spellStart"/>
      <w:r w:rsidRPr="0096366E">
        <w:rPr>
          <w:szCs w:val="28"/>
        </w:rPr>
        <w:t>Новобирилюсской</w:t>
      </w:r>
      <w:proofErr w:type="spellEnd"/>
      <w:r w:rsidRPr="0096366E">
        <w:rPr>
          <w:szCs w:val="28"/>
        </w:rPr>
        <w:t xml:space="preserve"> школы посетили университеты своей мечты в рамках </w:t>
      </w:r>
      <w:proofErr w:type="spellStart"/>
      <w:r w:rsidRPr="0096366E">
        <w:rPr>
          <w:szCs w:val="28"/>
        </w:rPr>
        <w:t>профориентационного</w:t>
      </w:r>
      <w:proofErr w:type="spellEnd"/>
      <w:r w:rsidRPr="0096366E">
        <w:rPr>
          <w:szCs w:val="28"/>
        </w:rPr>
        <w:t xml:space="preserve"> блока образовательно-туристской программы «</w:t>
      </w:r>
      <w:proofErr w:type="spellStart"/>
      <w:r w:rsidRPr="0096366E">
        <w:rPr>
          <w:szCs w:val="28"/>
        </w:rPr>
        <w:t>Университеские</w:t>
      </w:r>
      <w:proofErr w:type="spellEnd"/>
      <w:r w:rsidRPr="0096366E">
        <w:rPr>
          <w:szCs w:val="28"/>
        </w:rPr>
        <w:t xml:space="preserve"> смены»: ФГАОУ ВО "Российский университет дружбы народов имени </w:t>
      </w:r>
      <w:proofErr w:type="spellStart"/>
      <w:r w:rsidRPr="0096366E">
        <w:rPr>
          <w:szCs w:val="28"/>
        </w:rPr>
        <w:t>Патриса</w:t>
      </w:r>
      <w:proofErr w:type="spellEnd"/>
      <w:r w:rsidRPr="0096366E">
        <w:rPr>
          <w:szCs w:val="28"/>
        </w:rPr>
        <w:t xml:space="preserve"> Лумумбы</w:t>
      </w:r>
      <w:r>
        <w:rPr>
          <w:szCs w:val="28"/>
        </w:rPr>
        <w:t xml:space="preserve"> г</w:t>
      </w:r>
      <w:proofErr w:type="gramStart"/>
      <w:r>
        <w:rPr>
          <w:szCs w:val="28"/>
        </w:rPr>
        <w:t>.М</w:t>
      </w:r>
      <w:proofErr w:type="gramEnd"/>
      <w:r>
        <w:rPr>
          <w:szCs w:val="28"/>
        </w:rPr>
        <w:t xml:space="preserve">осква </w:t>
      </w:r>
      <w:r w:rsidRPr="0096366E">
        <w:rPr>
          <w:szCs w:val="28"/>
        </w:rPr>
        <w:t xml:space="preserve"> и СФУ</w:t>
      </w:r>
      <w:r>
        <w:rPr>
          <w:szCs w:val="28"/>
        </w:rPr>
        <w:t xml:space="preserve"> г.Красноярска</w:t>
      </w:r>
      <w:r w:rsidRPr="0096366E">
        <w:rPr>
          <w:szCs w:val="28"/>
        </w:rPr>
        <w:t>. Прежде чем направить ребят в какое-либо образовательное учреждени</w:t>
      </w:r>
      <w:r>
        <w:rPr>
          <w:szCs w:val="28"/>
        </w:rPr>
        <w:t>е, у них выясняли запрос</w:t>
      </w:r>
      <w:r w:rsidRPr="0096366E">
        <w:rPr>
          <w:szCs w:val="28"/>
        </w:rPr>
        <w:t xml:space="preserve">. </w:t>
      </w:r>
    </w:p>
    <w:p w:rsidR="00F677C2" w:rsidRPr="0096366E" w:rsidRDefault="00F677C2" w:rsidP="00F677C2">
      <w:pPr>
        <w:ind w:firstLine="425"/>
        <w:jc w:val="both"/>
        <w:rPr>
          <w:szCs w:val="28"/>
        </w:rPr>
      </w:pPr>
      <w:r w:rsidRPr="0096366E">
        <w:rPr>
          <w:szCs w:val="28"/>
        </w:rPr>
        <w:t>В рамка</w:t>
      </w:r>
      <w:r>
        <w:rPr>
          <w:szCs w:val="28"/>
        </w:rPr>
        <w:t>х</w:t>
      </w:r>
      <w:r w:rsidRPr="0096366E">
        <w:rPr>
          <w:szCs w:val="28"/>
        </w:rPr>
        <w:t xml:space="preserve"> Всероссийского проекта «Большая Перемена» во Всероссийском детском центре «Океан», в г. Владивосток побывал полуфиналист проекта Мирон Яковлев. </w:t>
      </w:r>
    </w:p>
    <w:p w:rsidR="00F677C2" w:rsidRPr="0096366E" w:rsidRDefault="00F677C2" w:rsidP="00F677C2">
      <w:pPr>
        <w:ind w:firstLine="425"/>
        <w:jc w:val="both"/>
        <w:rPr>
          <w:szCs w:val="28"/>
        </w:rPr>
      </w:pPr>
      <w:r w:rsidRPr="0096366E">
        <w:rPr>
          <w:szCs w:val="28"/>
        </w:rPr>
        <w:t xml:space="preserve">Бал выпускников в Красноярске, посетили двое ребят: Кристина Ковалева и Егор Круглов. На это мероприятие так же </w:t>
      </w:r>
      <w:r>
        <w:rPr>
          <w:szCs w:val="28"/>
        </w:rPr>
        <w:t>проведен конкурсный отбор, н</w:t>
      </w:r>
      <w:r w:rsidRPr="0096366E">
        <w:rPr>
          <w:szCs w:val="28"/>
        </w:rPr>
        <w:t xml:space="preserve">еобходимо </w:t>
      </w:r>
      <w:r>
        <w:rPr>
          <w:szCs w:val="28"/>
        </w:rPr>
        <w:t xml:space="preserve">было </w:t>
      </w:r>
      <w:r w:rsidRPr="0096366E">
        <w:rPr>
          <w:szCs w:val="28"/>
        </w:rPr>
        <w:t>продемонстрировать свои достижения в Движении</w:t>
      </w:r>
      <w:r>
        <w:rPr>
          <w:szCs w:val="28"/>
        </w:rPr>
        <w:t xml:space="preserve"> первых.</w:t>
      </w:r>
    </w:p>
    <w:p w:rsidR="00F677C2" w:rsidRDefault="00F677C2" w:rsidP="00F677C2">
      <w:pPr>
        <w:ind w:firstLine="425"/>
        <w:jc w:val="both"/>
        <w:rPr>
          <w:szCs w:val="28"/>
        </w:rPr>
      </w:pPr>
      <w:r w:rsidRPr="0096366E">
        <w:rPr>
          <w:szCs w:val="28"/>
        </w:rPr>
        <w:t xml:space="preserve">В период летней оздоровительной компании 2024 года, в рамках краевого инфраструктурного проекта «Территория инициативной молодежи «Юниор»,  проведена профильная смена Движения Первых «Время Первых».  8 ребят из нашего района приняли участие, из них 1 СОП, 1 член семьи погибшего военнослужащего при выполнении воинского дога </w:t>
      </w:r>
      <w:r>
        <w:rPr>
          <w:szCs w:val="28"/>
        </w:rPr>
        <w:t>на специальной военной операции.</w:t>
      </w:r>
    </w:p>
    <w:p w:rsidR="00F677C2" w:rsidRDefault="00F677C2">
      <w:pPr>
        <w:spacing w:after="200" w:line="276" w:lineRule="auto"/>
        <w:rPr>
          <w:szCs w:val="28"/>
        </w:rPr>
      </w:pPr>
      <w:r>
        <w:rPr>
          <w:szCs w:val="28"/>
        </w:rPr>
        <w:br w:type="page"/>
      </w:r>
    </w:p>
    <w:p w:rsidR="00F677C2" w:rsidRPr="004A3193" w:rsidRDefault="00F677C2" w:rsidP="00F677C2">
      <w:pPr>
        <w:pStyle w:val="a8"/>
        <w:ind w:firstLine="425"/>
        <w:jc w:val="center"/>
        <w:rPr>
          <w:rFonts w:ascii="Times New Roman" w:hAnsi="Times New Roman" w:cs="Times New Roman"/>
          <w:b/>
          <w:sz w:val="28"/>
          <w:szCs w:val="28"/>
        </w:rPr>
      </w:pPr>
      <w:r w:rsidRPr="00245D7B">
        <w:rPr>
          <w:rFonts w:ascii="Times New Roman" w:hAnsi="Times New Roman" w:cs="Times New Roman"/>
          <w:b/>
          <w:sz w:val="28"/>
          <w:szCs w:val="28"/>
        </w:rPr>
        <w:lastRenderedPageBreak/>
        <w:t>Культура</w:t>
      </w:r>
    </w:p>
    <w:p w:rsidR="00F677C2" w:rsidRPr="00120999" w:rsidRDefault="00F677C2" w:rsidP="00F677C2">
      <w:pPr>
        <w:pStyle w:val="a8"/>
        <w:ind w:firstLine="708"/>
        <w:jc w:val="both"/>
        <w:rPr>
          <w:rFonts w:ascii="Times New Roman" w:hAnsi="Times New Roman" w:cs="Times New Roman"/>
          <w:sz w:val="28"/>
          <w:szCs w:val="28"/>
        </w:rPr>
      </w:pPr>
      <w:r w:rsidRPr="00120999">
        <w:rPr>
          <w:rFonts w:ascii="Times New Roman" w:hAnsi="Times New Roman" w:cs="Times New Roman"/>
          <w:sz w:val="28"/>
          <w:szCs w:val="28"/>
        </w:rPr>
        <w:t>Справка: в районе функционируют 22 клубных учреждения,18 библиотек, краеведческий музей, детская школа искусств.</w:t>
      </w:r>
    </w:p>
    <w:p w:rsidR="00F677C2" w:rsidRPr="00120999" w:rsidRDefault="00F677C2" w:rsidP="00F677C2">
      <w:pPr>
        <w:pStyle w:val="a8"/>
        <w:jc w:val="both"/>
        <w:rPr>
          <w:rFonts w:ascii="Times New Roman" w:hAnsi="Times New Roman" w:cs="Times New Roman"/>
          <w:sz w:val="28"/>
          <w:szCs w:val="28"/>
        </w:rPr>
      </w:pPr>
      <w:r w:rsidRPr="00120999">
        <w:rPr>
          <w:rFonts w:ascii="Times New Roman" w:hAnsi="Times New Roman" w:cs="Times New Roman"/>
          <w:sz w:val="28"/>
          <w:szCs w:val="28"/>
        </w:rPr>
        <w:t>В отрасли трудятся 112 человек.</w:t>
      </w:r>
    </w:p>
    <w:p w:rsidR="00F677C2" w:rsidRPr="000A58F6" w:rsidRDefault="00F677C2" w:rsidP="00F677C2">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итоги 2024 года, </w:t>
      </w:r>
      <w:r w:rsidRPr="000A58F6">
        <w:rPr>
          <w:rFonts w:ascii="Times New Roman" w:hAnsi="Times New Roman" w:cs="Times New Roman"/>
          <w:sz w:val="28"/>
          <w:szCs w:val="28"/>
        </w:rPr>
        <w:t>хочется  сказать о наиболее значимых мероприятиях, которые положительно повлияли на  развитие и укрепление материально  технической базы, создание комфортной среды, расширение возможностей предоставляемых услуг для населения нашего района</w:t>
      </w:r>
    </w:p>
    <w:p w:rsidR="00F677C2" w:rsidRPr="000A58F6" w:rsidRDefault="00F677C2" w:rsidP="00F677C2">
      <w:pPr>
        <w:jc w:val="both"/>
        <w:rPr>
          <w:szCs w:val="28"/>
        </w:rPr>
      </w:pPr>
      <w:r>
        <w:rPr>
          <w:szCs w:val="28"/>
        </w:rPr>
        <w:t>- прежде всего р</w:t>
      </w:r>
      <w:r w:rsidRPr="000A58F6">
        <w:rPr>
          <w:szCs w:val="28"/>
        </w:rPr>
        <w:t xml:space="preserve">емонтные работы: администрацией района было принято решение о выделении </w:t>
      </w:r>
      <w:r>
        <w:rPr>
          <w:szCs w:val="28"/>
        </w:rPr>
        <w:t xml:space="preserve">из местного бюджета более 9,0 </w:t>
      </w:r>
      <w:proofErr w:type="gramStart"/>
      <w:r>
        <w:rPr>
          <w:szCs w:val="28"/>
        </w:rPr>
        <w:t>млн</w:t>
      </w:r>
      <w:proofErr w:type="gramEnd"/>
      <w:r w:rsidRPr="000A58F6">
        <w:rPr>
          <w:szCs w:val="28"/>
        </w:rPr>
        <w:t xml:space="preserve"> руб. на ремонт РДК, в результате чего произведен ремонт фасада, кровли, парадного крыльца  РДК.</w:t>
      </w:r>
    </w:p>
    <w:p w:rsidR="00F677C2" w:rsidRPr="000A58F6" w:rsidRDefault="00F677C2" w:rsidP="00F677C2">
      <w:pPr>
        <w:jc w:val="both"/>
        <w:rPr>
          <w:szCs w:val="28"/>
        </w:rPr>
      </w:pPr>
      <w:r w:rsidRPr="000A58F6">
        <w:rPr>
          <w:szCs w:val="28"/>
        </w:rPr>
        <w:t xml:space="preserve">-в </w:t>
      </w:r>
      <w:proofErr w:type="spellStart"/>
      <w:r w:rsidRPr="000A58F6">
        <w:rPr>
          <w:szCs w:val="28"/>
        </w:rPr>
        <w:t>Рассветовском</w:t>
      </w:r>
      <w:proofErr w:type="spellEnd"/>
      <w:r w:rsidRPr="000A58F6">
        <w:rPr>
          <w:szCs w:val="28"/>
        </w:rPr>
        <w:t xml:space="preserve"> ДК в рамках Государственной   программы   «Развитие культуры и туризма» первым этапом осуществлен капитальный ремонт  на сумму более 16 мил. руб.  отремонтированы: система отопления, кровля, замена окон и дверей всего здания, ремонт потолочных перекрытий и др. так же из местного бюджета было допо</w:t>
      </w:r>
      <w:r>
        <w:rPr>
          <w:szCs w:val="28"/>
        </w:rPr>
        <w:t xml:space="preserve">лнительно выделено более 1,0  </w:t>
      </w:r>
      <w:proofErr w:type="gramStart"/>
      <w:r>
        <w:rPr>
          <w:szCs w:val="28"/>
        </w:rPr>
        <w:t>млн</w:t>
      </w:r>
      <w:proofErr w:type="gramEnd"/>
      <w:r>
        <w:rPr>
          <w:szCs w:val="28"/>
        </w:rPr>
        <w:t xml:space="preserve"> рублей.</w:t>
      </w:r>
    </w:p>
    <w:p w:rsidR="00F677C2" w:rsidRPr="000A58F6" w:rsidRDefault="00F677C2" w:rsidP="00F677C2">
      <w:pPr>
        <w:jc w:val="both"/>
        <w:rPr>
          <w:szCs w:val="28"/>
        </w:rPr>
      </w:pPr>
      <w:proofErr w:type="gramStart"/>
      <w:r w:rsidRPr="000A58F6">
        <w:rPr>
          <w:szCs w:val="28"/>
        </w:rPr>
        <w:t xml:space="preserve">- Была проведена работа по актуализации сметной стоимости на продолжение капитального ремонта  </w:t>
      </w:r>
      <w:proofErr w:type="spellStart"/>
      <w:r w:rsidRPr="000A58F6">
        <w:rPr>
          <w:szCs w:val="28"/>
        </w:rPr>
        <w:t>Рассветовского</w:t>
      </w:r>
      <w:proofErr w:type="spellEnd"/>
      <w:r w:rsidRPr="000A58F6">
        <w:rPr>
          <w:szCs w:val="28"/>
        </w:rPr>
        <w:t xml:space="preserve">  Дома культуры», заявка и пакет документации  были  поданы  в декабре 2024 г. на распределение иных межбюджетных трансфертов в соответствии с </w:t>
      </w:r>
      <w:r>
        <w:rPr>
          <w:szCs w:val="28"/>
        </w:rPr>
        <w:t xml:space="preserve">порядком от 15.01.2020 №15-п. </w:t>
      </w:r>
      <w:r w:rsidRPr="000A58F6">
        <w:rPr>
          <w:szCs w:val="28"/>
        </w:rPr>
        <w:t>надеемся, что ремонт будет продолжен и успешно завершен в 2025г)</w:t>
      </w:r>
      <w:proofErr w:type="gramEnd"/>
    </w:p>
    <w:p w:rsidR="00F677C2" w:rsidRPr="000A58F6" w:rsidRDefault="00F677C2" w:rsidP="00F677C2">
      <w:pPr>
        <w:ind w:firstLine="708"/>
        <w:jc w:val="both"/>
        <w:rPr>
          <w:szCs w:val="28"/>
          <w:highlight w:val="yellow"/>
        </w:rPr>
      </w:pPr>
      <w:r w:rsidRPr="000A58F6">
        <w:rPr>
          <w:szCs w:val="28"/>
        </w:rPr>
        <w:t>Параллельно ремонт</w:t>
      </w:r>
      <w:r>
        <w:rPr>
          <w:szCs w:val="28"/>
        </w:rPr>
        <w:t>ам</w:t>
      </w:r>
      <w:r w:rsidRPr="000A58F6">
        <w:rPr>
          <w:szCs w:val="28"/>
        </w:rPr>
        <w:t xml:space="preserve"> на протяжении 2024 года было  направлено финансирование из мест</w:t>
      </w:r>
      <w:r>
        <w:rPr>
          <w:szCs w:val="28"/>
        </w:rPr>
        <w:t xml:space="preserve">ного </w:t>
      </w:r>
      <w:r w:rsidRPr="000A58F6">
        <w:rPr>
          <w:szCs w:val="28"/>
        </w:rPr>
        <w:t xml:space="preserve">бюджета на приобретение сценических костюмов, как для Районного Дома культуры, так и для  всех СДК  -  на сумму более 400 тыс. руб. </w:t>
      </w:r>
    </w:p>
    <w:p w:rsidR="00F677C2" w:rsidRPr="000A58F6" w:rsidRDefault="00F677C2" w:rsidP="00F677C2">
      <w:pPr>
        <w:jc w:val="both"/>
        <w:rPr>
          <w:szCs w:val="28"/>
        </w:rPr>
      </w:pPr>
      <w:r w:rsidRPr="000A58F6">
        <w:rPr>
          <w:szCs w:val="28"/>
        </w:rPr>
        <w:t>-Более  300 тыс. руб. из местного  бюджета было выделено на установку видеокамер в сельские дома культуры и более 100 тыс. на приобретение  новых огнетушителей на специальных подставках в клубы района.</w:t>
      </w:r>
    </w:p>
    <w:p w:rsidR="00F677C2" w:rsidRPr="000A58F6" w:rsidRDefault="00F677C2" w:rsidP="00F677C2">
      <w:pPr>
        <w:ind w:firstLine="708"/>
        <w:jc w:val="both"/>
        <w:rPr>
          <w:szCs w:val="28"/>
        </w:rPr>
      </w:pPr>
      <w:r w:rsidRPr="000A58F6">
        <w:rPr>
          <w:szCs w:val="28"/>
        </w:rPr>
        <w:t>В конце ноября 2024 г. из местного бюджета были выделены денежные средства краеведческому музею  около 200 тыс. руб.</w:t>
      </w:r>
    </w:p>
    <w:p w:rsidR="00F677C2" w:rsidRPr="000A58F6" w:rsidRDefault="00F677C2" w:rsidP="00F677C2">
      <w:pPr>
        <w:jc w:val="both"/>
        <w:rPr>
          <w:szCs w:val="28"/>
        </w:rPr>
      </w:pPr>
      <w:r w:rsidRPr="000A58F6">
        <w:rPr>
          <w:szCs w:val="28"/>
        </w:rPr>
        <w:t xml:space="preserve">Благодаря чему,  был создан официальный сайт музея  на </w:t>
      </w:r>
      <w:r w:rsidRPr="000A58F6">
        <w:rPr>
          <w:bCs/>
          <w:color w:val="333333"/>
          <w:szCs w:val="28"/>
          <w:shd w:val="clear" w:color="auto" w:fill="FFFFFF"/>
        </w:rPr>
        <w:t>платформе</w:t>
      </w:r>
      <w:r w:rsidRPr="000A58F6">
        <w:rPr>
          <w:color w:val="333333"/>
          <w:szCs w:val="28"/>
          <w:shd w:val="clear" w:color="auto" w:fill="FFFFFF"/>
        </w:rPr>
        <w:t> «</w:t>
      </w:r>
      <w:r w:rsidRPr="000A58F6">
        <w:rPr>
          <w:bCs/>
          <w:color w:val="333333"/>
          <w:szCs w:val="28"/>
          <w:shd w:val="clear" w:color="auto" w:fill="FFFFFF"/>
        </w:rPr>
        <w:t>МУЗЫКА</w:t>
      </w:r>
      <w:r w:rsidRPr="000A58F6">
        <w:rPr>
          <w:color w:val="333333"/>
          <w:szCs w:val="28"/>
          <w:shd w:val="clear" w:color="auto" w:fill="FFFFFF"/>
        </w:rPr>
        <w:t> </w:t>
      </w:r>
      <w:r w:rsidRPr="000A58F6">
        <w:rPr>
          <w:bCs/>
          <w:color w:val="333333"/>
          <w:szCs w:val="28"/>
          <w:shd w:val="clear" w:color="auto" w:fill="FFFFFF"/>
        </w:rPr>
        <w:t>и</w:t>
      </w:r>
      <w:r w:rsidRPr="000A58F6">
        <w:rPr>
          <w:color w:val="333333"/>
          <w:szCs w:val="28"/>
          <w:shd w:val="clear" w:color="auto" w:fill="FFFFFF"/>
        </w:rPr>
        <w:t> </w:t>
      </w:r>
      <w:r w:rsidRPr="000A58F6">
        <w:rPr>
          <w:bCs/>
          <w:color w:val="333333"/>
          <w:szCs w:val="28"/>
          <w:shd w:val="clear" w:color="auto" w:fill="FFFFFF"/>
        </w:rPr>
        <w:t>КУЛЬТУРА</w:t>
      </w:r>
      <w:r w:rsidRPr="000A58F6">
        <w:rPr>
          <w:color w:val="333333"/>
          <w:szCs w:val="28"/>
          <w:shd w:val="clear" w:color="auto" w:fill="FFFFFF"/>
        </w:rPr>
        <w:t xml:space="preserve">», где установлена версия для </w:t>
      </w:r>
      <w:proofErr w:type="gramStart"/>
      <w:r w:rsidRPr="000A58F6">
        <w:rPr>
          <w:color w:val="333333"/>
          <w:szCs w:val="28"/>
          <w:shd w:val="clear" w:color="auto" w:fill="FFFFFF"/>
        </w:rPr>
        <w:t>слабовидящих</w:t>
      </w:r>
      <w:proofErr w:type="gramEnd"/>
      <w:r w:rsidRPr="000A58F6">
        <w:rPr>
          <w:color w:val="333333"/>
          <w:szCs w:val="28"/>
          <w:shd w:val="clear" w:color="auto" w:fill="FFFFFF"/>
        </w:rPr>
        <w:t xml:space="preserve">, мобильная версия, имеется протокол безопасности и другое, что соответствует требованиям сайта. В настоящее время ведется работа по наполнению сайта и созданию виртуального тура по музею – это совместная работа сотрудников музея с работниками </w:t>
      </w:r>
      <w:r w:rsidRPr="000A58F6">
        <w:rPr>
          <w:szCs w:val="28"/>
        </w:rPr>
        <w:t>платформы «</w:t>
      </w:r>
      <w:proofErr w:type="spellStart"/>
      <w:r w:rsidRPr="000A58F6">
        <w:rPr>
          <w:szCs w:val="28"/>
        </w:rPr>
        <w:t>музкульта</w:t>
      </w:r>
      <w:proofErr w:type="spellEnd"/>
      <w:r w:rsidRPr="000A58F6">
        <w:rPr>
          <w:szCs w:val="28"/>
        </w:rPr>
        <w:t>». В течение следующих лет работники платформы будут осуществлять программно-техническое и информационное сопровождение сайта учреждения.</w:t>
      </w:r>
    </w:p>
    <w:p w:rsidR="00F677C2" w:rsidRPr="000A58F6" w:rsidRDefault="00F677C2" w:rsidP="00F677C2">
      <w:pPr>
        <w:ind w:firstLine="708"/>
        <w:jc w:val="both"/>
        <w:rPr>
          <w:szCs w:val="28"/>
        </w:rPr>
      </w:pPr>
      <w:r>
        <w:rPr>
          <w:szCs w:val="28"/>
        </w:rPr>
        <w:t>Бирилюсский краеведческий м</w:t>
      </w:r>
      <w:r w:rsidRPr="000A58F6">
        <w:rPr>
          <w:szCs w:val="28"/>
        </w:rPr>
        <w:t xml:space="preserve">узей обновил  компьютерную технику, системный блок с </w:t>
      </w:r>
      <w:proofErr w:type="gramStart"/>
      <w:r w:rsidRPr="000A58F6">
        <w:rPr>
          <w:szCs w:val="28"/>
        </w:rPr>
        <w:t>комплектующими</w:t>
      </w:r>
      <w:proofErr w:type="gramEnd"/>
      <w:r w:rsidRPr="000A58F6">
        <w:rPr>
          <w:szCs w:val="28"/>
        </w:rPr>
        <w:t xml:space="preserve">  и новый  видеопроектор.</w:t>
      </w:r>
    </w:p>
    <w:p w:rsidR="00F677C2" w:rsidRPr="000A58F6" w:rsidRDefault="00F677C2" w:rsidP="00F677C2">
      <w:pPr>
        <w:ind w:firstLine="708"/>
        <w:jc w:val="both"/>
        <w:rPr>
          <w:szCs w:val="28"/>
        </w:rPr>
      </w:pPr>
      <w:r w:rsidRPr="000A58F6">
        <w:rPr>
          <w:szCs w:val="28"/>
        </w:rPr>
        <w:t>Так же был рассмотрен вопрос по дополнительному финансированию подписной периодики  для МБУК «ЦБС», из районного бюджета было выдел</w:t>
      </w:r>
      <w:r>
        <w:rPr>
          <w:szCs w:val="28"/>
        </w:rPr>
        <w:t xml:space="preserve">ено 250 тыс. руб. дополнительно, </w:t>
      </w:r>
      <w:r w:rsidRPr="000A58F6">
        <w:rPr>
          <w:szCs w:val="28"/>
        </w:rPr>
        <w:t>осуществлена</w:t>
      </w:r>
      <w:r>
        <w:rPr>
          <w:szCs w:val="28"/>
        </w:rPr>
        <w:t xml:space="preserve"> подписка периодики на 2025 год.</w:t>
      </w:r>
    </w:p>
    <w:p w:rsidR="00F677C2" w:rsidRDefault="00F677C2" w:rsidP="00F677C2">
      <w:pPr>
        <w:ind w:firstLine="708"/>
        <w:jc w:val="both"/>
        <w:rPr>
          <w:szCs w:val="28"/>
        </w:rPr>
      </w:pPr>
      <w:r w:rsidRPr="000A58F6">
        <w:rPr>
          <w:szCs w:val="28"/>
        </w:rPr>
        <w:t xml:space="preserve">Материально-техническая база  пополнилась и  обновилась за счет  субсидий края   на обеспечение развития и укрепления материально-технической базы домов культуры в населенных пунктах с числом жителей </w:t>
      </w:r>
      <w:r w:rsidRPr="000A58F6">
        <w:rPr>
          <w:szCs w:val="28"/>
        </w:rPr>
        <w:lastRenderedPageBreak/>
        <w:t>до 50 тысяч человек в 2024 году",  приобретена  акустическая система в комплекте на сумму 1 900 000,00руб.</w:t>
      </w:r>
    </w:p>
    <w:p w:rsidR="00F677C2" w:rsidRPr="000A58F6" w:rsidRDefault="00F677C2" w:rsidP="00F677C2">
      <w:pPr>
        <w:jc w:val="both"/>
        <w:rPr>
          <w:szCs w:val="28"/>
        </w:rPr>
      </w:pPr>
      <w:r w:rsidRPr="00120999">
        <w:rPr>
          <w:szCs w:val="28"/>
        </w:rPr>
        <w:t xml:space="preserve"> (Цифровой микшерный пульт</w:t>
      </w:r>
      <w:proofErr w:type="gramStart"/>
      <w:r w:rsidRPr="00120999">
        <w:rPr>
          <w:szCs w:val="28"/>
        </w:rPr>
        <w:t xml:space="preserve"> ,</w:t>
      </w:r>
      <w:proofErr w:type="gramEnd"/>
      <w:r w:rsidRPr="00120999">
        <w:rPr>
          <w:szCs w:val="28"/>
        </w:rPr>
        <w:t xml:space="preserve"> Активный сабвуфер 2 шт.</w:t>
      </w:r>
      <w:r w:rsidRPr="00120999">
        <w:rPr>
          <w:szCs w:val="28"/>
        </w:rPr>
        <w:tab/>
        <w:t xml:space="preserve">  Радиосистема 2 шт. и</w:t>
      </w:r>
      <w:r w:rsidRPr="000A58F6">
        <w:rPr>
          <w:szCs w:val="28"/>
        </w:rPr>
        <w:t xml:space="preserve"> другое)</w:t>
      </w:r>
    </w:p>
    <w:p w:rsidR="00F677C2" w:rsidRPr="00120999" w:rsidRDefault="00F677C2" w:rsidP="00F677C2">
      <w:pPr>
        <w:widowControl w:val="0"/>
        <w:autoSpaceDE w:val="0"/>
        <w:autoSpaceDN w:val="0"/>
        <w:adjustRightInd w:val="0"/>
        <w:ind w:firstLine="708"/>
        <w:jc w:val="both"/>
        <w:rPr>
          <w:rFonts w:eastAsia="Calibri"/>
          <w:szCs w:val="28"/>
        </w:rPr>
      </w:pPr>
      <w:r>
        <w:rPr>
          <w:szCs w:val="28"/>
        </w:rPr>
        <w:t xml:space="preserve">Значимое приобретение для сферы культуры  района </w:t>
      </w:r>
      <w:r w:rsidRPr="000A58F6">
        <w:rPr>
          <w:szCs w:val="28"/>
        </w:rPr>
        <w:t>в прошедшем</w:t>
      </w:r>
      <w:r>
        <w:rPr>
          <w:szCs w:val="28"/>
        </w:rPr>
        <w:t xml:space="preserve"> 2024 году </w:t>
      </w:r>
      <w:r w:rsidRPr="000A58F6">
        <w:rPr>
          <w:szCs w:val="28"/>
        </w:rPr>
        <w:t xml:space="preserve"> </w:t>
      </w:r>
      <w:proofErr w:type="spellStart"/>
      <w:proofErr w:type="gramStart"/>
      <w:r w:rsidRPr="000A58F6">
        <w:rPr>
          <w:szCs w:val="28"/>
        </w:rPr>
        <w:t>году</w:t>
      </w:r>
      <w:proofErr w:type="spellEnd"/>
      <w:proofErr w:type="gramEnd"/>
      <w:r>
        <w:rPr>
          <w:szCs w:val="28"/>
        </w:rPr>
        <w:t xml:space="preserve"> -</w:t>
      </w:r>
      <w:r w:rsidRPr="000A58F6">
        <w:rPr>
          <w:szCs w:val="28"/>
        </w:rPr>
        <w:t xml:space="preserve"> это автоклуб</w:t>
      </w:r>
      <w:r>
        <w:rPr>
          <w:szCs w:val="28"/>
        </w:rPr>
        <w:t>,</w:t>
      </w:r>
      <w:r w:rsidRPr="000A58F6">
        <w:rPr>
          <w:szCs w:val="28"/>
        </w:rPr>
        <w:t xml:space="preserve">  укомплектованный необходимым оборудованием для выездных, мобильных </w:t>
      </w:r>
      <w:r w:rsidRPr="00120999">
        <w:rPr>
          <w:szCs w:val="28"/>
        </w:rPr>
        <w:t>мер</w:t>
      </w:r>
      <w:r>
        <w:rPr>
          <w:szCs w:val="28"/>
        </w:rPr>
        <w:t xml:space="preserve">оприятий на открытых площадках, </w:t>
      </w:r>
      <w:r w:rsidRPr="00120999">
        <w:rPr>
          <w:szCs w:val="28"/>
        </w:rPr>
        <w:t>выносная сцена, свет, звук,</w:t>
      </w:r>
      <w:r w:rsidRPr="00120999">
        <w:rPr>
          <w:rFonts w:eastAsia="Calibri"/>
          <w:szCs w:val="28"/>
        </w:rPr>
        <w:t xml:space="preserve"> видеопроектор,</w:t>
      </w:r>
      <w:r w:rsidRPr="000A58F6">
        <w:rPr>
          <w:rFonts w:eastAsia="Calibri"/>
          <w:szCs w:val="28"/>
        </w:rPr>
        <w:t xml:space="preserve"> </w:t>
      </w:r>
      <w:r w:rsidRPr="00120999">
        <w:rPr>
          <w:rFonts w:eastAsia="Calibri"/>
          <w:szCs w:val="28"/>
        </w:rPr>
        <w:t>экран и многое другое (движок, коммутационное оборудование).</w:t>
      </w:r>
    </w:p>
    <w:p w:rsidR="00F677C2" w:rsidRPr="000A58F6" w:rsidRDefault="00F677C2" w:rsidP="00F677C2">
      <w:pPr>
        <w:widowControl w:val="0"/>
        <w:autoSpaceDE w:val="0"/>
        <w:autoSpaceDN w:val="0"/>
        <w:adjustRightInd w:val="0"/>
        <w:ind w:firstLine="708"/>
        <w:jc w:val="both"/>
        <w:rPr>
          <w:color w:val="C00000"/>
          <w:szCs w:val="28"/>
        </w:rPr>
      </w:pPr>
      <w:r w:rsidRPr="000A58F6">
        <w:rPr>
          <w:rFonts w:eastAsia="Calibri"/>
          <w:szCs w:val="28"/>
        </w:rPr>
        <w:t xml:space="preserve"> Оплата осуществлялась  за счет средств,  государственной программы Красноярского края «Развитие культуры и туризма»,  </w:t>
      </w:r>
    </w:p>
    <w:p w:rsidR="00F677C2" w:rsidRPr="000A58F6" w:rsidRDefault="00F677C2" w:rsidP="00F677C2">
      <w:pPr>
        <w:jc w:val="both"/>
        <w:rPr>
          <w:rFonts w:eastAsia="Calibri"/>
          <w:szCs w:val="28"/>
        </w:rPr>
      </w:pPr>
      <w:r w:rsidRPr="000A58F6">
        <w:rPr>
          <w:rFonts w:eastAsia="Calibri"/>
          <w:szCs w:val="28"/>
        </w:rPr>
        <w:t xml:space="preserve">- из краевого бюджета реализовано  8 700 000,00 рублей </w:t>
      </w:r>
    </w:p>
    <w:p w:rsidR="00F677C2" w:rsidRPr="000A58F6" w:rsidRDefault="00F677C2" w:rsidP="00F677C2">
      <w:pPr>
        <w:jc w:val="both"/>
        <w:rPr>
          <w:rFonts w:eastAsia="Calibri"/>
          <w:szCs w:val="28"/>
        </w:rPr>
      </w:pPr>
      <w:r w:rsidRPr="000A58F6">
        <w:rPr>
          <w:rFonts w:eastAsia="Calibri"/>
          <w:szCs w:val="28"/>
        </w:rPr>
        <w:t>- из местного бюджета:    около 100 тыс. руб.</w:t>
      </w:r>
    </w:p>
    <w:p w:rsidR="00F677C2" w:rsidRPr="00B86E97" w:rsidRDefault="00F677C2" w:rsidP="00F677C2">
      <w:pPr>
        <w:jc w:val="both"/>
        <w:rPr>
          <w:rFonts w:eastAsia="Calibri"/>
          <w:szCs w:val="28"/>
        </w:rPr>
      </w:pPr>
      <w:r>
        <w:rPr>
          <w:rFonts w:eastAsia="Calibri"/>
          <w:szCs w:val="28"/>
        </w:rPr>
        <w:t xml:space="preserve">   </w:t>
      </w:r>
      <w:r>
        <w:rPr>
          <w:rFonts w:eastAsia="Calibri"/>
          <w:szCs w:val="28"/>
        </w:rPr>
        <w:tab/>
      </w:r>
      <w:r w:rsidRPr="000A58F6">
        <w:rPr>
          <w:szCs w:val="28"/>
        </w:rPr>
        <w:t>В</w:t>
      </w:r>
      <w:r>
        <w:rPr>
          <w:szCs w:val="28"/>
        </w:rPr>
        <w:t xml:space="preserve"> 2024 году в рамках национального </w:t>
      </w:r>
      <w:r w:rsidRPr="000A58F6">
        <w:rPr>
          <w:szCs w:val="28"/>
        </w:rPr>
        <w:t xml:space="preserve">проекта </w:t>
      </w:r>
      <w:r>
        <w:rPr>
          <w:szCs w:val="28"/>
        </w:rPr>
        <w:t>«Культура» -</w:t>
      </w:r>
      <w:r w:rsidRPr="000A58F6">
        <w:rPr>
          <w:szCs w:val="28"/>
        </w:rPr>
        <w:t xml:space="preserve"> </w:t>
      </w:r>
      <w:proofErr w:type="spellStart"/>
      <w:r w:rsidRPr="000A58F6">
        <w:rPr>
          <w:szCs w:val="28"/>
        </w:rPr>
        <w:t>Промборовская</w:t>
      </w:r>
      <w:proofErr w:type="spellEnd"/>
      <w:r w:rsidRPr="000A58F6">
        <w:rPr>
          <w:szCs w:val="28"/>
        </w:rPr>
        <w:t xml:space="preserve">  сельская библиотека победила в конкурсе на получение денежного поощрения лучшими муниц</w:t>
      </w:r>
      <w:r>
        <w:rPr>
          <w:szCs w:val="28"/>
        </w:rPr>
        <w:t xml:space="preserve">ипальными учреждениями культуры. </w:t>
      </w:r>
      <w:r w:rsidRPr="000A58F6">
        <w:rPr>
          <w:szCs w:val="28"/>
        </w:rPr>
        <w:t>Благодаря этому  для библиотеки приобретен персона</w:t>
      </w:r>
      <w:r>
        <w:rPr>
          <w:szCs w:val="28"/>
        </w:rPr>
        <w:t>льный компьютер и проектор.</w:t>
      </w:r>
      <w:r w:rsidRPr="000A58F6">
        <w:rPr>
          <w:szCs w:val="28"/>
        </w:rPr>
        <w:tab/>
        <w:t>В целом учреждения культуры выполнили свои плановые показатели, были реализованы  цели и задачи  по мероприятиям в рамках года семьи, юбилея района и края, принимали активное участие в</w:t>
      </w:r>
      <w:r>
        <w:rPr>
          <w:szCs w:val="28"/>
        </w:rPr>
        <w:t xml:space="preserve"> краевых конкурсах и фестивалях</w:t>
      </w:r>
      <w:r w:rsidRPr="000A58F6">
        <w:rPr>
          <w:szCs w:val="28"/>
        </w:rPr>
        <w:t>, обучение специалистов  на Краевых семинарах и курсах повышения квалификации, (21 специалист по раз</w:t>
      </w:r>
      <w:r>
        <w:rPr>
          <w:szCs w:val="28"/>
        </w:rPr>
        <w:t>ным направлениям деятельности</w:t>
      </w:r>
      <w:r w:rsidRPr="000A58F6">
        <w:rPr>
          <w:szCs w:val="28"/>
        </w:rPr>
        <w:t>)</w:t>
      </w:r>
      <w:r>
        <w:rPr>
          <w:szCs w:val="28"/>
        </w:rPr>
        <w:t>.</w:t>
      </w:r>
    </w:p>
    <w:p w:rsidR="00F677C2" w:rsidRPr="000A58F6" w:rsidRDefault="00F677C2" w:rsidP="00F677C2">
      <w:pPr>
        <w:jc w:val="both"/>
        <w:rPr>
          <w:szCs w:val="28"/>
        </w:rPr>
      </w:pPr>
      <w:r w:rsidRPr="000A58F6">
        <w:rPr>
          <w:color w:val="000000" w:themeColor="text1"/>
          <w:szCs w:val="28"/>
        </w:rPr>
        <w:t xml:space="preserve"> </w:t>
      </w:r>
      <w:r>
        <w:rPr>
          <w:color w:val="000000" w:themeColor="text1"/>
          <w:szCs w:val="28"/>
        </w:rPr>
        <w:tab/>
      </w:r>
      <w:r w:rsidRPr="000A58F6">
        <w:rPr>
          <w:color w:val="000000" w:themeColor="text1"/>
          <w:szCs w:val="28"/>
        </w:rPr>
        <w:t xml:space="preserve">Два коллектива самодеятельного творчества имеют звание «Народный» это: </w:t>
      </w:r>
      <w:proofErr w:type="gramStart"/>
      <w:r w:rsidRPr="000A58F6">
        <w:rPr>
          <w:color w:val="000000" w:themeColor="text1"/>
          <w:szCs w:val="28"/>
        </w:rPr>
        <w:t>Народный хор русской песни «Россияне» (рук.</w:t>
      </w:r>
      <w:proofErr w:type="gramEnd"/>
      <w:r w:rsidRPr="000A58F6">
        <w:rPr>
          <w:color w:val="000000" w:themeColor="text1"/>
          <w:szCs w:val="28"/>
        </w:rPr>
        <w:t xml:space="preserve"> Лебедева Елена Михайловна) и Народный, самодеятельный театр кукол «Зазеркалье» (рук. </w:t>
      </w:r>
      <w:proofErr w:type="gramStart"/>
      <w:r w:rsidRPr="000A58F6">
        <w:rPr>
          <w:color w:val="000000" w:themeColor="text1"/>
          <w:szCs w:val="28"/>
        </w:rPr>
        <w:t>Петрова Светлана Николаевна).</w:t>
      </w:r>
      <w:proofErr w:type="gramEnd"/>
      <w:r w:rsidRPr="000A58F6">
        <w:rPr>
          <w:color w:val="000000" w:themeColor="text1"/>
          <w:szCs w:val="28"/>
        </w:rPr>
        <w:t xml:space="preserve"> </w:t>
      </w:r>
      <w:r w:rsidRPr="000A58F6">
        <w:rPr>
          <w:szCs w:val="28"/>
        </w:rPr>
        <w:t>Наши творческие коллективы  достой</w:t>
      </w:r>
      <w:r>
        <w:rPr>
          <w:szCs w:val="28"/>
        </w:rPr>
        <w:t xml:space="preserve">но представляли в 2024 году  </w:t>
      </w:r>
      <w:r w:rsidRPr="000A58F6">
        <w:rPr>
          <w:szCs w:val="28"/>
        </w:rPr>
        <w:t xml:space="preserve"> </w:t>
      </w:r>
      <w:r>
        <w:rPr>
          <w:szCs w:val="28"/>
        </w:rPr>
        <w:t xml:space="preserve">Бирилюсский </w:t>
      </w:r>
      <w:r w:rsidRPr="000A58F6">
        <w:rPr>
          <w:szCs w:val="28"/>
        </w:rPr>
        <w:t xml:space="preserve">район  </w:t>
      </w:r>
      <w:r>
        <w:rPr>
          <w:color w:val="000000" w:themeColor="text1"/>
          <w:szCs w:val="28"/>
        </w:rPr>
        <w:t>на различных</w:t>
      </w:r>
      <w:r w:rsidRPr="000A58F6">
        <w:rPr>
          <w:color w:val="000000" w:themeColor="text1"/>
          <w:szCs w:val="28"/>
        </w:rPr>
        <w:t xml:space="preserve"> статусных фестивалях и конкурсах, где получили высокие звания, дипломантов и лауреатов</w:t>
      </w:r>
      <w:proofErr w:type="gramStart"/>
      <w:r w:rsidRPr="000A58F6">
        <w:rPr>
          <w:color w:val="000000" w:themeColor="text1"/>
          <w:szCs w:val="28"/>
        </w:rPr>
        <w:t xml:space="preserve"> ,</w:t>
      </w:r>
      <w:proofErr w:type="gramEnd"/>
      <w:r w:rsidRPr="000A58F6">
        <w:rPr>
          <w:color w:val="000000" w:themeColor="text1"/>
          <w:szCs w:val="28"/>
        </w:rPr>
        <w:t xml:space="preserve"> такие как: </w:t>
      </w:r>
    </w:p>
    <w:p w:rsidR="00F677C2" w:rsidRPr="000A58F6" w:rsidRDefault="00F677C2" w:rsidP="00F677C2">
      <w:pPr>
        <w:widowControl w:val="0"/>
        <w:autoSpaceDE w:val="0"/>
        <w:autoSpaceDN w:val="0"/>
        <w:adjustRightInd w:val="0"/>
        <w:jc w:val="both"/>
        <w:rPr>
          <w:color w:val="000000" w:themeColor="text1"/>
          <w:szCs w:val="28"/>
        </w:rPr>
      </w:pPr>
      <w:r w:rsidRPr="000A58F6">
        <w:rPr>
          <w:color w:val="000000" w:themeColor="text1"/>
          <w:szCs w:val="28"/>
        </w:rPr>
        <w:t xml:space="preserve">- Детский ансамбль народной песни «Соловейка» - </w:t>
      </w:r>
      <w:r w:rsidRPr="000A58F6">
        <w:rPr>
          <w:color w:val="000000" w:themeColor="text1"/>
          <w:szCs w:val="28"/>
          <w:lang w:eastAsia="zh-CN"/>
        </w:rPr>
        <w:t xml:space="preserve">Гран – При </w:t>
      </w:r>
      <w:r w:rsidRPr="000A58F6">
        <w:rPr>
          <w:color w:val="000000" w:themeColor="text1"/>
          <w:szCs w:val="28"/>
        </w:rPr>
        <w:t>Зонального фестиваля-конкурса «Фолк - каравай»</w:t>
      </w:r>
      <w:proofErr w:type="gramStart"/>
      <w:r w:rsidRPr="000A58F6">
        <w:rPr>
          <w:color w:val="000000" w:themeColor="text1"/>
          <w:szCs w:val="28"/>
        </w:rPr>
        <w:t xml:space="preserve"> ;</w:t>
      </w:r>
      <w:proofErr w:type="gramEnd"/>
      <w:r w:rsidRPr="000A58F6">
        <w:rPr>
          <w:color w:val="000000" w:themeColor="text1"/>
          <w:szCs w:val="28"/>
        </w:rPr>
        <w:t xml:space="preserve"> дипломами лауреатов награждены:</w:t>
      </w:r>
    </w:p>
    <w:p w:rsidR="00F677C2" w:rsidRPr="000A58F6" w:rsidRDefault="00F677C2" w:rsidP="00F677C2">
      <w:pPr>
        <w:widowControl w:val="0"/>
        <w:autoSpaceDE w:val="0"/>
        <w:autoSpaceDN w:val="0"/>
        <w:adjustRightInd w:val="0"/>
        <w:jc w:val="both"/>
        <w:rPr>
          <w:szCs w:val="28"/>
          <w:lang w:eastAsia="zh-CN"/>
        </w:rPr>
      </w:pPr>
      <w:r w:rsidRPr="000A58F6">
        <w:rPr>
          <w:color w:val="000000" w:themeColor="text1"/>
          <w:szCs w:val="28"/>
        </w:rPr>
        <w:t>- Народный, самодеятельный хор русской песни «Россияне» Краевой</w:t>
      </w:r>
      <w:r w:rsidRPr="000A58F6">
        <w:rPr>
          <w:szCs w:val="28"/>
          <w:lang w:eastAsia="zh-CN"/>
        </w:rPr>
        <w:t xml:space="preserve"> фестиваль-конкурс семейных талантов «Очаг» </w:t>
      </w:r>
    </w:p>
    <w:p w:rsidR="00F677C2" w:rsidRPr="000A58F6" w:rsidRDefault="00F677C2" w:rsidP="00F677C2">
      <w:pPr>
        <w:widowControl w:val="0"/>
        <w:autoSpaceDE w:val="0"/>
        <w:autoSpaceDN w:val="0"/>
        <w:adjustRightInd w:val="0"/>
        <w:jc w:val="both"/>
        <w:rPr>
          <w:iCs/>
          <w:szCs w:val="28"/>
          <w:lang w:eastAsia="zh-CN"/>
        </w:rPr>
      </w:pPr>
      <w:r w:rsidRPr="000A58F6">
        <w:rPr>
          <w:szCs w:val="28"/>
          <w:lang w:eastAsia="zh-CN"/>
        </w:rPr>
        <w:t xml:space="preserve">- Всероссийский конкурс казачьей песни «Казачий круг»,   </w:t>
      </w:r>
      <w:proofErr w:type="spellStart"/>
      <w:r w:rsidRPr="000A58F6">
        <w:rPr>
          <w:iCs/>
          <w:szCs w:val="28"/>
          <w:lang w:eastAsia="zh-CN"/>
        </w:rPr>
        <w:t>Всесибирский</w:t>
      </w:r>
      <w:proofErr w:type="spellEnd"/>
      <w:r w:rsidRPr="000A58F6">
        <w:rPr>
          <w:iCs/>
          <w:szCs w:val="28"/>
          <w:lang w:eastAsia="zh-CN"/>
        </w:rPr>
        <w:t xml:space="preserve"> фестиваль национальных культур «Я люблю тебя, Россия»,</w:t>
      </w:r>
    </w:p>
    <w:p w:rsidR="00F677C2" w:rsidRPr="000A58F6" w:rsidRDefault="00F677C2" w:rsidP="00F677C2">
      <w:pPr>
        <w:widowControl w:val="0"/>
        <w:autoSpaceDE w:val="0"/>
        <w:autoSpaceDN w:val="0"/>
        <w:adjustRightInd w:val="0"/>
        <w:jc w:val="both"/>
        <w:rPr>
          <w:iCs/>
          <w:szCs w:val="28"/>
          <w:lang w:eastAsia="zh-CN"/>
        </w:rPr>
      </w:pPr>
      <w:r w:rsidRPr="000A58F6">
        <w:rPr>
          <w:iCs/>
          <w:szCs w:val="28"/>
          <w:lang w:eastAsia="zh-CN"/>
        </w:rPr>
        <w:t xml:space="preserve"> XXV Краевой фестиваль-конкурс казачьей песни</w:t>
      </w:r>
    </w:p>
    <w:p w:rsidR="00F677C2" w:rsidRPr="000A58F6" w:rsidRDefault="00F677C2" w:rsidP="00F677C2">
      <w:pPr>
        <w:widowControl w:val="0"/>
        <w:autoSpaceDE w:val="0"/>
        <w:snapToGrid w:val="0"/>
        <w:jc w:val="both"/>
        <w:rPr>
          <w:iCs/>
          <w:szCs w:val="28"/>
          <w:lang w:eastAsia="zh-CN"/>
        </w:rPr>
      </w:pPr>
      <w:proofErr w:type="gramStart"/>
      <w:r w:rsidRPr="000A58F6">
        <w:rPr>
          <w:iCs/>
          <w:szCs w:val="28"/>
          <w:lang w:eastAsia="zh-CN"/>
        </w:rPr>
        <w:t xml:space="preserve">- </w:t>
      </w:r>
      <w:r w:rsidRPr="000A58F6">
        <w:rPr>
          <w:rFonts w:eastAsia="Calibri"/>
          <w:iCs/>
          <w:szCs w:val="28"/>
        </w:rPr>
        <w:t xml:space="preserve">Вокальный ансамбль «Юность» </w:t>
      </w:r>
      <w:r w:rsidRPr="000A58F6">
        <w:rPr>
          <w:iCs/>
          <w:szCs w:val="28"/>
          <w:lang w:eastAsia="zh-CN"/>
        </w:rPr>
        <w:t>IX Всероссийский патриотический проект – Конкурс «Сыны и дочери Отечества», золотой диплом, 1 место, (рук.</w:t>
      </w:r>
      <w:proofErr w:type="gramEnd"/>
      <w:r w:rsidRPr="000A58F6">
        <w:rPr>
          <w:iCs/>
          <w:szCs w:val="28"/>
          <w:lang w:eastAsia="zh-CN"/>
        </w:rPr>
        <w:t xml:space="preserve"> </w:t>
      </w:r>
      <w:proofErr w:type="spellStart"/>
      <w:proofErr w:type="gramStart"/>
      <w:r w:rsidRPr="000A58F6">
        <w:rPr>
          <w:iCs/>
          <w:szCs w:val="28"/>
          <w:lang w:eastAsia="zh-CN"/>
        </w:rPr>
        <w:t>Наумникова</w:t>
      </w:r>
      <w:proofErr w:type="spellEnd"/>
      <w:r w:rsidRPr="000A58F6">
        <w:rPr>
          <w:iCs/>
          <w:szCs w:val="28"/>
          <w:lang w:eastAsia="zh-CN"/>
        </w:rPr>
        <w:t xml:space="preserve"> М.С. «РДК»);</w:t>
      </w:r>
      <w:proofErr w:type="gramEnd"/>
    </w:p>
    <w:p w:rsidR="00F677C2" w:rsidRPr="000A58F6" w:rsidRDefault="00F677C2" w:rsidP="00F677C2">
      <w:pPr>
        <w:widowControl w:val="0"/>
        <w:autoSpaceDE w:val="0"/>
        <w:autoSpaceDN w:val="0"/>
        <w:adjustRightInd w:val="0"/>
        <w:jc w:val="both"/>
        <w:rPr>
          <w:szCs w:val="28"/>
          <w:lang w:eastAsia="zh-CN"/>
        </w:rPr>
      </w:pPr>
      <w:proofErr w:type="gramStart"/>
      <w:r w:rsidRPr="000A58F6">
        <w:rPr>
          <w:iCs/>
          <w:szCs w:val="28"/>
          <w:lang w:eastAsia="zh-CN"/>
        </w:rPr>
        <w:t xml:space="preserve">- </w:t>
      </w:r>
      <w:r w:rsidRPr="000A58F6">
        <w:rPr>
          <w:szCs w:val="28"/>
          <w:lang w:eastAsia="zh-CN"/>
        </w:rPr>
        <w:t>Литературный кружок «Овация», международный конкурс - фестиваль «Отцы Победы», 2 индивидуальных (именных) диплома 1 место, и Всероссийский патриотический конкурс «Летопись Победы», лауреата 1 степени (рук.</w:t>
      </w:r>
      <w:proofErr w:type="gramEnd"/>
      <w:r w:rsidRPr="000A58F6">
        <w:rPr>
          <w:szCs w:val="28"/>
          <w:lang w:eastAsia="zh-CN"/>
        </w:rPr>
        <w:t xml:space="preserve"> </w:t>
      </w:r>
      <w:proofErr w:type="spellStart"/>
      <w:proofErr w:type="gramStart"/>
      <w:r w:rsidRPr="000A58F6">
        <w:rPr>
          <w:szCs w:val="28"/>
          <w:lang w:eastAsia="zh-CN"/>
        </w:rPr>
        <w:t>Печко</w:t>
      </w:r>
      <w:proofErr w:type="spellEnd"/>
      <w:r w:rsidRPr="000A58F6">
        <w:rPr>
          <w:szCs w:val="28"/>
          <w:lang w:eastAsia="zh-CN"/>
        </w:rPr>
        <w:t xml:space="preserve"> Т. А. «</w:t>
      </w:r>
      <w:proofErr w:type="spellStart"/>
      <w:r w:rsidRPr="000A58F6">
        <w:rPr>
          <w:szCs w:val="28"/>
          <w:lang w:eastAsia="zh-CN"/>
        </w:rPr>
        <w:t>Рассветовский</w:t>
      </w:r>
      <w:proofErr w:type="spellEnd"/>
      <w:r w:rsidRPr="000A58F6">
        <w:rPr>
          <w:szCs w:val="28"/>
          <w:lang w:eastAsia="zh-CN"/>
        </w:rPr>
        <w:t xml:space="preserve"> ДК»);</w:t>
      </w:r>
      <w:proofErr w:type="gramEnd"/>
    </w:p>
    <w:p w:rsidR="00F677C2" w:rsidRPr="000A58F6" w:rsidRDefault="00F677C2" w:rsidP="00F677C2">
      <w:pPr>
        <w:widowControl w:val="0"/>
        <w:autoSpaceDE w:val="0"/>
        <w:snapToGrid w:val="0"/>
        <w:jc w:val="both"/>
        <w:rPr>
          <w:szCs w:val="28"/>
          <w:lang w:eastAsia="zh-CN"/>
        </w:rPr>
      </w:pPr>
      <w:proofErr w:type="gramStart"/>
      <w:r w:rsidRPr="000A58F6">
        <w:rPr>
          <w:szCs w:val="28"/>
          <w:lang w:eastAsia="zh-CN"/>
        </w:rPr>
        <w:t>- Краевой зональный конкурс «Фолк – каравай», Белорусский фольклорный ансамбль «Лявониха», диплом 2 место, (Рук.</w:t>
      </w:r>
      <w:proofErr w:type="gramEnd"/>
      <w:r w:rsidRPr="000A58F6">
        <w:rPr>
          <w:szCs w:val="28"/>
          <w:lang w:eastAsia="zh-CN"/>
        </w:rPr>
        <w:t xml:space="preserve"> </w:t>
      </w:r>
      <w:proofErr w:type="gramStart"/>
      <w:r w:rsidRPr="000A58F6">
        <w:rPr>
          <w:szCs w:val="28"/>
          <w:lang w:eastAsia="zh-CN"/>
        </w:rPr>
        <w:t xml:space="preserve">Кузнецова З. М. «Ивановский СДК»); а блюда белорусской кухни вошли в </w:t>
      </w:r>
      <w:proofErr w:type="spellStart"/>
      <w:r w:rsidRPr="000A58F6">
        <w:rPr>
          <w:szCs w:val="28"/>
          <w:lang w:eastAsia="zh-CN"/>
        </w:rPr>
        <w:t>католог</w:t>
      </w:r>
      <w:proofErr w:type="spellEnd"/>
      <w:r w:rsidRPr="000A58F6">
        <w:rPr>
          <w:szCs w:val="28"/>
          <w:lang w:eastAsia="zh-CN"/>
        </w:rPr>
        <w:t xml:space="preserve"> объектов нематериального этнокультурного достояния Красноярского края.</w:t>
      </w:r>
      <w:proofErr w:type="gramEnd"/>
    </w:p>
    <w:p w:rsidR="00F677C2" w:rsidRPr="000A58F6" w:rsidRDefault="00F677C2" w:rsidP="00F677C2">
      <w:pPr>
        <w:widowControl w:val="0"/>
        <w:autoSpaceDE w:val="0"/>
        <w:snapToGrid w:val="0"/>
        <w:jc w:val="both"/>
        <w:rPr>
          <w:szCs w:val="28"/>
          <w:lang w:eastAsia="zh-CN"/>
        </w:rPr>
      </w:pPr>
      <w:proofErr w:type="gramStart"/>
      <w:r w:rsidRPr="000A58F6">
        <w:rPr>
          <w:szCs w:val="28"/>
          <w:lang w:eastAsia="zh-CN"/>
        </w:rPr>
        <w:t xml:space="preserve">-  Народный театр кукол «Зазеркалье», Международный фестиваль – конкурс «Народный артист», Международный многожанровый фестиваль – конкурс </w:t>
      </w:r>
      <w:r w:rsidRPr="000A58F6">
        <w:rPr>
          <w:szCs w:val="28"/>
          <w:lang w:eastAsia="zh-CN"/>
        </w:rPr>
        <w:lastRenderedPageBreak/>
        <w:t xml:space="preserve">«ПОБЕДНЫЙ МАЙ», Международный конкурс-фестиваль «Синяя птица», </w:t>
      </w:r>
      <w:r w:rsidRPr="000A58F6">
        <w:rPr>
          <w:szCs w:val="28"/>
          <w:lang w:val="en-US" w:eastAsia="zh-CN"/>
        </w:rPr>
        <w:t>IV</w:t>
      </w:r>
      <w:r w:rsidRPr="000A58F6">
        <w:rPr>
          <w:szCs w:val="28"/>
          <w:lang w:eastAsia="zh-CN"/>
        </w:rPr>
        <w:t xml:space="preserve"> Международный конкурс – фестиваль культуры и искусства «Алые паруса», дипломы лауреата 1 степени (Рук.</w:t>
      </w:r>
      <w:proofErr w:type="gramEnd"/>
      <w:r w:rsidRPr="000A58F6">
        <w:rPr>
          <w:szCs w:val="28"/>
          <w:lang w:eastAsia="zh-CN"/>
        </w:rPr>
        <w:t xml:space="preserve"> </w:t>
      </w:r>
      <w:proofErr w:type="gramStart"/>
      <w:r w:rsidRPr="000A58F6">
        <w:rPr>
          <w:szCs w:val="28"/>
          <w:lang w:eastAsia="zh-CN"/>
        </w:rPr>
        <w:t>Петрова С. Н. «РДК»);</w:t>
      </w:r>
      <w:proofErr w:type="gramEnd"/>
    </w:p>
    <w:p w:rsidR="00F677C2" w:rsidRPr="000A58F6" w:rsidRDefault="00F677C2" w:rsidP="00F677C2">
      <w:pPr>
        <w:widowControl w:val="0"/>
        <w:autoSpaceDE w:val="0"/>
        <w:snapToGrid w:val="0"/>
        <w:jc w:val="both"/>
        <w:rPr>
          <w:rFonts w:eastAsia="Calibri"/>
          <w:kern w:val="2"/>
          <w:szCs w:val="28"/>
          <w:lang w:eastAsia="zh-CN"/>
        </w:rPr>
      </w:pPr>
      <w:r w:rsidRPr="000A58F6">
        <w:rPr>
          <w:szCs w:val="28"/>
          <w:lang w:eastAsia="zh-CN"/>
        </w:rPr>
        <w:t xml:space="preserve">- </w:t>
      </w:r>
      <w:r w:rsidRPr="000A58F6">
        <w:rPr>
          <w:rFonts w:eastAsia="Calibri"/>
          <w:kern w:val="2"/>
          <w:szCs w:val="28"/>
          <w:lang w:eastAsia="zh-CN"/>
        </w:rPr>
        <w:t>Хореографический ансамбль «</w:t>
      </w:r>
      <w:proofErr w:type="spellStart"/>
      <w:r w:rsidRPr="000A58F6">
        <w:rPr>
          <w:rFonts w:eastAsia="Calibri"/>
          <w:kern w:val="2"/>
          <w:szCs w:val="28"/>
          <w:lang w:eastAsia="zh-CN"/>
        </w:rPr>
        <w:t>Вертехи</w:t>
      </w:r>
      <w:proofErr w:type="spellEnd"/>
      <w:r w:rsidRPr="000A58F6">
        <w:rPr>
          <w:rFonts w:eastAsia="Calibri"/>
          <w:kern w:val="2"/>
          <w:szCs w:val="28"/>
          <w:lang w:eastAsia="zh-CN"/>
        </w:rPr>
        <w:t xml:space="preserve">», Краевой конкурс любительских хореографических коллективов «Танцевальные </w:t>
      </w:r>
      <w:proofErr w:type="spellStart"/>
      <w:r w:rsidRPr="000A58F6">
        <w:rPr>
          <w:rFonts w:eastAsia="Calibri"/>
          <w:kern w:val="2"/>
          <w:szCs w:val="28"/>
          <w:lang w:eastAsia="zh-CN"/>
        </w:rPr>
        <w:t>смешилки</w:t>
      </w:r>
      <w:proofErr w:type="spellEnd"/>
      <w:r w:rsidRPr="000A58F6">
        <w:rPr>
          <w:rFonts w:eastAsia="Calibri"/>
          <w:kern w:val="2"/>
          <w:szCs w:val="28"/>
          <w:lang w:eastAsia="zh-CN"/>
        </w:rPr>
        <w:t>», диплом лауреата, Всероссийский фестиваль – конкурс хореографических коллективов «Танцуй, Сибирь!», диплом лауреата, Краевой, арт-парад Народная хореография «Ритмы Сибири», диплом 1 место</w:t>
      </w:r>
      <w:proofErr w:type="gramStart"/>
      <w:r w:rsidRPr="000A58F6">
        <w:rPr>
          <w:rFonts w:eastAsia="Calibri"/>
          <w:kern w:val="2"/>
          <w:szCs w:val="28"/>
          <w:lang w:eastAsia="zh-CN"/>
        </w:rPr>
        <w:t>.</w:t>
      </w:r>
      <w:proofErr w:type="gramEnd"/>
      <w:r w:rsidRPr="000A58F6">
        <w:rPr>
          <w:rFonts w:eastAsia="Calibri"/>
          <w:kern w:val="2"/>
          <w:szCs w:val="28"/>
          <w:lang w:eastAsia="zh-CN"/>
        </w:rPr>
        <w:t xml:space="preserve"> ( </w:t>
      </w:r>
      <w:proofErr w:type="gramStart"/>
      <w:r w:rsidRPr="000A58F6">
        <w:rPr>
          <w:rFonts w:eastAsia="Calibri"/>
          <w:kern w:val="2"/>
          <w:szCs w:val="28"/>
          <w:lang w:eastAsia="zh-CN"/>
        </w:rPr>
        <w:t>р</w:t>
      </w:r>
      <w:proofErr w:type="gramEnd"/>
      <w:r w:rsidRPr="000A58F6">
        <w:rPr>
          <w:rFonts w:eastAsia="Calibri"/>
          <w:kern w:val="2"/>
          <w:szCs w:val="28"/>
          <w:lang w:eastAsia="zh-CN"/>
        </w:rPr>
        <w:t>уководитель Ирина Грозная)</w:t>
      </w:r>
    </w:p>
    <w:p w:rsidR="00F677C2" w:rsidRDefault="00F677C2" w:rsidP="00F677C2">
      <w:pPr>
        <w:ind w:firstLine="708"/>
        <w:jc w:val="both"/>
        <w:rPr>
          <w:szCs w:val="28"/>
        </w:rPr>
      </w:pPr>
      <w:r>
        <w:rPr>
          <w:rFonts w:eastAsia="Calibri"/>
          <w:kern w:val="2"/>
          <w:szCs w:val="28"/>
          <w:lang w:eastAsia="zh-CN"/>
        </w:rPr>
        <w:t>В 2024 году впервые в Бирилюсском районе - з</w:t>
      </w:r>
      <w:r w:rsidRPr="000A58F6">
        <w:rPr>
          <w:rFonts w:eastAsia="Calibri"/>
          <w:kern w:val="2"/>
          <w:szCs w:val="28"/>
          <w:lang w:eastAsia="zh-CN"/>
        </w:rPr>
        <w:t xml:space="preserve">а высокое мастерство в области декоративно-прикладного творчества </w:t>
      </w:r>
      <w:r w:rsidRPr="000A58F6">
        <w:rPr>
          <w:szCs w:val="28"/>
        </w:rPr>
        <w:t>Присвоено специальное звание Красноярского края «Мастер художественных народных ремесел Красноярского края»</w:t>
      </w:r>
      <w:r>
        <w:rPr>
          <w:szCs w:val="28"/>
        </w:rPr>
        <w:t xml:space="preserve"> -</w:t>
      </w:r>
      <w:r w:rsidRPr="000A58F6">
        <w:rPr>
          <w:szCs w:val="28"/>
        </w:rPr>
        <w:t xml:space="preserve"> </w:t>
      </w:r>
      <w:proofErr w:type="spellStart"/>
      <w:r w:rsidRPr="000A58F6">
        <w:rPr>
          <w:szCs w:val="28"/>
        </w:rPr>
        <w:t>Гредюшко</w:t>
      </w:r>
      <w:proofErr w:type="spellEnd"/>
      <w:r w:rsidRPr="000A58F6">
        <w:rPr>
          <w:szCs w:val="28"/>
        </w:rPr>
        <w:t xml:space="preserve"> Тамаре Александровне.  </w:t>
      </w:r>
    </w:p>
    <w:p w:rsidR="00F677C2" w:rsidRPr="006A79A2" w:rsidRDefault="00F677C2" w:rsidP="00F677C2">
      <w:pPr>
        <w:ind w:firstLine="708"/>
        <w:jc w:val="both"/>
        <w:rPr>
          <w:szCs w:val="28"/>
        </w:rPr>
      </w:pPr>
      <w:r>
        <w:rPr>
          <w:szCs w:val="28"/>
        </w:rPr>
        <w:t>Также в 2024 году - п</w:t>
      </w:r>
      <w:r w:rsidRPr="000A58F6">
        <w:rPr>
          <w:szCs w:val="28"/>
        </w:rPr>
        <w:t xml:space="preserve">рисвоено высокое звание заслуженного работника культуры Красноярского </w:t>
      </w:r>
      <w:r>
        <w:rPr>
          <w:szCs w:val="28"/>
        </w:rPr>
        <w:t>края Лебедевой Елене Михайловне.</w:t>
      </w:r>
    </w:p>
    <w:p w:rsidR="00F677C2" w:rsidRPr="000A58F6" w:rsidRDefault="00F677C2" w:rsidP="00F677C2">
      <w:pPr>
        <w:ind w:firstLine="708"/>
        <w:jc w:val="both"/>
        <w:rPr>
          <w:szCs w:val="28"/>
        </w:rPr>
      </w:pPr>
      <w:r w:rsidRPr="000A58F6">
        <w:rPr>
          <w:szCs w:val="28"/>
        </w:rPr>
        <w:t xml:space="preserve">В течение 2024 года – Года семьи, 90-летия Красноярского края и 100-летия Бирилюсского района, КДУ Бирилюсского района вели свою деятельность в рамках действующей Муниципальной программы «Развитие культуры» 2022 – 2025 гг.  и провели следующие мероприятия: </w:t>
      </w:r>
    </w:p>
    <w:p w:rsidR="00F677C2" w:rsidRPr="000A58F6" w:rsidRDefault="00F677C2" w:rsidP="00F677C2">
      <w:pPr>
        <w:ind w:firstLine="708"/>
        <w:jc w:val="both"/>
        <w:rPr>
          <w:szCs w:val="28"/>
        </w:rPr>
      </w:pPr>
      <w:r w:rsidRPr="000A58F6">
        <w:rPr>
          <w:szCs w:val="28"/>
        </w:rPr>
        <w:t>- Районный фестиваль народного творчества, посвящённый 100-летию Бирилюсского района «Здесь Родины моей начало»;</w:t>
      </w:r>
    </w:p>
    <w:p w:rsidR="00F677C2" w:rsidRPr="000A58F6" w:rsidRDefault="00F677C2" w:rsidP="00F677C2">
      <w:pPr>
        <w:ind w:firstLine="708"/>
        <w:jc w:val="both"/>
        <w:rPr>
          <w:szCs w:val="28"/>
        </w:rPr>
      </w:pPr>
      <w:r w:rsidRPr="000A58F6">
        <w:rPr>
          <w:szCs w:val="28"/>
        </w:rPr>
        <w:t xml:space="preserve">- Районный фестиваль, посвящённый Дню пожилого человека «Дорогою добра»; </w:t>
      </w:r>
    </w:p>
    <w:p w:rsidR="00F677C2" w:rsidRPr="000A58F6" w:rsidRDefault="00F677C2" w:rsidP="00F677C2">
      <w:pPr>
        <w:ind w:firstLine="708"/>
        <w:jc w:val="both"/>
        <w:rPr>
          <w:szCs w:val="28"/>
        </w:rPr>
      </w:pPr>
      <w:r w:rsidRPr="000A58F6">
        <w:rPr>
          <w:szCs w:val="28"/>
        </w:rPr>
        <w:t xml:space="preserve">-  в Обособленных структурных подразделениях прошли отчётные мероприятия за год, с докладом о деятельности учреждений, </w:t>
      </w:r>
      <w:proofErr w:type="gramStart"/>
      <w:r w:rsidRPr="000A58F6">
        <w:rPr>
          <w:szCs w:val="28"/>
        </w:rPr>
        <w:t>заведующими ОСП</w:t>
      </w:r>
      <w:proofErr w:type="gramEnd"/>
      <w:r w:rsidRPr="000A58F6">
        <w:rPr>
          <w:szCs w:val="28"/>
        </w:rPr>
        <w:t xml:space="preserve"> и творческой деятельности коллективов и клубных объединений;</w:t>
      </w:r>
    </w:p>
    <w:p w:rsidR="00F677C2" w:rsidRPr="000A58F6" w:rsidRDefault="00F677C2" w:rsidP="00F677C2">
      <w:pPr>
        <w:ind w:firstLine="708"/>
        <w:jc w:val="both"/>
        <w:rPr>
          <w:szCs w:val="28"/>
        </w:rPr>
      </w:pPr>
      <w:r w:rsidRPr="000A58F6">
        <w:rPr>
          <w:szCs w:val="28"/>
        </w:rPr>
        <w:t xml:space="preserve">- Районный, заключительный, торжественный, отчётный концерт «Край мой </w:t>
      </w:r>
      <w:proofErr w:type="gramStart"/>
      <w:r w:rsidRPr="000A58F6">
        <w:rPr>
          <w:szCs w:val="28"/>
        </w:rPr>
        <w:t>сибирской</w:t>
      </w:r>
      <w:proofErr w:type="gramEnd"/>
      <w:r w:rsidRPr="000A58F6">
        <w:rPr>
          <w:szCs w:val="28"/>
        </w:rPr>
        <w:t>»;</w:t>
      </w:r>
    </w:p>
    <w:p w:rsidR="00F677C2" w:rsidRPr="000A58F6" w:rsidRDefault="00F677C2" w:rsidP="00F677C2">
      <w:pPr>
        <w:ind w:firstLine="708"/>
        <w:jc w:val="both"/>
        <w:rPr>
          <w:szCs w:val="28"/>
        </w:rPr>
      </w:pPr>
      <w:r w:rsidRPr="000A58F6">
        <w:rPr>
          <w:szCs w:val="28"/>
        </w:rPr>
        <w:t>- Районный конкурс кукольных театров «</w:t>
      </w:r>
      <w:proofErr w:type="spellStart"/>
      <w:r w:rsidRPr="000A58F6">
        <w:rPr>
          <w:szCs w:val="28"/>
        </w:rPr>
        <w:t>Куклантида</w:t>
      </w:r>
      <w:proofErr w:type="spellEnd"/>
      <w:r w:rsidRPr="000A58F6">
        <w:rPr>
          <w:szCs w:val="28"/>
        </w:rPr>
        <w:t>»;</w:t>
      </w:r>
    </w:p>
    <w:p w:rsidR="00F677C2" w:rsidRPr="000A58F6" w:rsidRDefault="00F677C2" w:rsidP="00F677C2">
      <w:pPr>
        <w:ind w:firstLine="708"/>
        <w:jc w:val="both"/>
        <w:rPr>
          <w:szCs w:val="28"/>
        </w:rPr>
      </w:pPr>
      <w:r w:rsidRPr="000A58F6">
        <w:rPr>
          <w:szCs w:val="28"/>
        </w:rPr>
        <w:t>- Районный фотоконкурс «Моё лето»;</w:t>
      </w:r>
    </w:p>
    <w:p w:rsidR="00F677C2" w:rsidRPr="000A58F6" w:rsidRDefault="00F677C2" w:rsidP="00F677C2">
      <w:pPr>
        <w:ind w:firstLine="708"/>
        <w:jc w:val="both"/>
        <w:rPr>
          <w:szCs w:val="28"/>
        </w:rPr>
      </w:pPr>
      <w:r w:rsidRPr="000A58F6">
        <w:rPr>
          <w:szCs w:val="28"/>
        </w:rPr>
        <w:t>- Районный фестиваль «Медовый Спас»;</w:t>
      </w:r>
    </w:p>
    <w:p w:rsidR="00F677C2" w:rsidRPr="000A58F6" w:rsidRDefault="00F677C2" w:rsidP="00F677C2">
      <w:pPr>
        <w:ind w:firstLine="708"/>
        <w:jc w:val="both"/>
        <w:rPr>
          <w:szCs w:val="28"/>
        </w:rPr>
      </w:pPr>
      <w:r w:rsidRPr="000A58F6">
        <w:rPr>
          <w:szCs w:val="28"/>
        </w:rPr>
        <w:t>- Всероссийская акция «</w:t>
      </w:r>
      <w:proofErr w:type="spellStart"/>
      <w:r w:rsidRPr="000A58F6">
        <w:rPr>
          <w:szCs w:val="28"/>
        </w:rPr>
        <w:t>Киноночь</w:t>
      </w:r>
      <w:proofErr w:type="spellEnd"/>
      <w:r w:rsidRPr="000A58F6">
        <w:rPr>
          <w:szCs w:val="28"/>
        </w:rPr>
        <w:t xml:space="preserve">», м мн. др. </w:t>
      </w:r>
    </w:p>
    <w:p w:rsidR="00F677C2" w:rsidRPr="000A58F6" w:rsidRDefault="00F677C2" w:rsidP="00F677C2">
      <w:pPr>
        <w:ind w:firstLine="708"/>
        <w:jc w:val="both"/>
        <w:rPr>
          <w:szCs w:val="28"/>
        </w:rPr>
      </w:pPr>
      <w:r w:rsidRPr="000A58F6">
        <w:rPr>
          <w:szCs w:val="28"/>
        </w:rPr>
        <w:t xml:space="preserve">Особое внимание жителей заслужила районная акция «Фронтовая бригада», эта передвижная мобильная бригада в составе которой, участники клубных формирований и солисты, дают концертную программу на открытых площадках населённых пунктов Бирилюсского района.  </w:t>
      </w:r>
    </w:p>
    <w:p w:rsidR="00F677C2" w:rsidRPr="000A58F6" w:rsidRDefault="00F677C2" w:rsidP="00F677C2">
      <w:pPr>
        <w:ind w:firstLine="708"/>
        <w:jc w:val="both"/>
        <w:rPr>
          <w:szCs w:val="28"/>
        </w:rPr>
      </w:pPr>
      <w:r>
        <w:rPr>
          <w:szCs w:val="28"/>
        </w:rPr>
        <w:t xml:space="preserve"> В </w:t>
      </w:r>
      <w:r w:rsidRPr="000A58F6">
        <w:rPr>
          <w:szCs w:val="28"/>
        </w:rPr>
        <w:t xml:space="preserve"> КДУ Бирилюсского района проводятся многие культурно-досуговые и информационно-просветительские мероприятия, направленные на традиционную народную культуру, Рождество, Масленица, Иван - Купала, и мн. др. Мероприятия, направленные на безопасность детей и подростков</w:t>
      </w:r>
      <w:r>
        <w:rPr>
          <w:szCs w:val="28"/>
        </w:rPr>
        <w:t>,</w:t>
      </w:r>
      <w:r w:rsidRPr="000A58F6">
        <w:rPr>
          <w:szCs w:val="28"/>
        </w:rPr>
        <w:t xml:space="preserve"> в том числе несовершеннолетних</w:t>
      </w:r>
      <w:r>
        <w:rPr>
          <w:szCs w:val="28"/>
        </w:rPr>
        <w:t>,</w:t>
      </w:r>
      <w:r w:rsidRPr="000A58F6">
        <w:rPr>
          <w:szCs w:val="28"/>
        </w:rPr>
        <w:t xml:space="preserve"> находящихся в социально-опасном положении. Мероприятия антинаркотической профилактики и вредных привычек в</w:t>
      </w:r>
      <w:r>
        <w:rPr>
          <w:szCs w:val="28"/>
        </w:rPr>
        <w:t xml:space="preserve"> </w:t>
      </w:r>
      <w:r w:rsidRPr="000A58F6">
        <w:rPr>
          <w:szCs w:val="28"/>
        </w:rPr>
        <w:t xml:space="preserve">целом, проводятся беседы, кинолектории, викторины.  </w:t>
      </w:r>
    </w:p>
    <w:p w:rsidR="00F677C2" w:rsidRPr="000A58F6" w:rsidRDefault="00F677C2" w:rsidP="00F677C2">
      <w:pPr>
        <w:ind w:firstLine="708"/>
        <w:jc w:val="both"/>
        <w:rPr>
          <w:szCs w:val="28"/>
        </w:rPr>
      </w:pPr>
      <w:r w:rsidRPr="000A58F6">
        <w:rPr>
          <w:szCs w:val="28"/>
        </w:rPr>
        <w:t>К 100-летию Бирилюсского района, хореографическими ансамблями «</w:t>
      </w:r>
      <w:proofErr w:type="spellStart"/>
      <w:r w:rsidRPr="000A58F6">
        <w:rPr>
          <w:szCs w:val="28"/>
        </w:rPr>
        <w:t>Вертехи</w:t>
      </w:r>
      <w:proofErr w:type="spellEnd"/>
      <w:r w:rsidRPr="000A58F6">
        <w:rPr>
          <w:szCs w:val="28"/>
        </w:rPr>
        <w:t>» и «</w:t>
      </w:r>
      <w:proofErr w:type="spellStart"/>
      <w:r w:rsidRPr="000A58F6">
        <w:rPr>
          <w:szCs w:val="28"/>
        </w:rPr>
        <w:t>Перфоманс</w:t>
      </w:r>
      <w:proofErr w:type="spellEnd"/>
      <w:r w:rsidRPr="000A58F6">
        <w:rPr>
          <w:szCs w:val="28"/>
        </w:rPr>
        <w:t>» РДК, поставлен хореографический спектакль «О наших предках с берегов Чулыма», который традиционно был показан дважды, в том числе ко Дню защиты детей.</w:t>
      </w:r>
    </w:p>
    <w:p w:rsidR="00F677C2" w:rsidRPr="000A58F6" w:rsidRDefault="00F677C2" w:rsidP="00F677C2">
      <w:pPr>
        <w:jc w:val="both"/>
        <w:rPr>
          <w:szCs w:val="28"/>
        </w:rPr>
      </w:pPr>
      <w:r>
        <w:rPr>
          <w:szCs w:val="28"/>
        </w:rPr>
        <w:t>О</w:t>
      </w:r>
      <w:r w:rsidRPr="000A58F6">
        <w:rPr>
          <w:szCs w:val="28"/>
        </w:rPr>
        <w:t xml:space="preserve">существлен контроль по выполнению показателей деятельности Детской школы искусств, в результате  программы «прочие» были заменены на образовательные программы по видам искусств. Достигнут целевой </w:t>
      </w:r>
      <w:r w:rsidRPr="000A58F6">
        <w:rPr>
          <w:szCs w:val="28"/>
        </w:rPr>
        <w:lastRenderedPageBreak/>
        <w:t xml:space="preserve">показатель  количества </w:t>
      </w:r>
      <w:proofErr w:type="gramStart"/>
      <w:r w:rsidRPr="000A58F6">
        <w:rPr>
          <w:szCs w:val="28"/>
        </w:rPr>
        <w:t>обучающихся</w:t>
      </w:r>
      <w:proofErr w:type="gramEnd"/>
      <w:r w:rsidRPr="000A58F6">
        <w:rPr>
          <w:szCs w:val="28"/>
        </w:rPr>
        <w:t xml:space="preserve"> по дополнительному предпрофессиональному образованию  73%. </w:t>
      </w:r>
    </w:p>
    <w:p w:rsidR="00F677C2" w:rsidRPr="000A58F6" w:rsidRDefault="00F677C2" w:rsidP="00F677C2">
      <w:pPr>
        <w:ind w:firstLine="708"/>
        <w:jc w:val="both"/>
        <w:rPr>
          <w:szCs w:val="28"/>
        </w:rPr>
      </w:pPr>
      <w:r w:rsidRPr="000A58F6">
        <w:rPr>
          <w:szCs w:val="28"/>
        </w:rPr>
        <w:t>Про</w:t>
      </w:r>
      <w:r>
        <w:rPr>
          <w:szCs w:val="28"/>
        </w:rPr>
        <w:t xml:space="preserve">должается работа по программе «Пушкинская карта», всего </w:t>
      </w:r>
      <w:r w:rsidRPr="000A58F6">
        <w:rPr>
          <w:szCs w:val="28"/>
        </w:rPr>
        <w:t xml:space="preserve">подключено к программе два учреждения в 2023г. МБУК «РДК» и в 2024 г.  МБУК </w:t>
      </w:r>
      <w:r>
        <w:rPr>
          <w:szCs w:val="28"/>
        </w:rPr>
        <w:t>«</w:t>
      </w:r>
      <w:r w:rsidRPr="000A58F6">
        <w:rPr>
          <w:szCs w:val="28"/>
        </w:rPr>
        <w:t xml:space="preserve">ЦБС»,  проведено 14 мероприятий по пушкинской карте, в сравнении </w:t>
      </w:r>
      <w:r>
        <w:rPr>
          <w:szCs w:val="28"/>
        </w:rPr>
        <w:t>с 2023г.-</w:t>
      </w:r>
      <w:r w:rsidRPr="000A58F6">
        <w:rPr>
          <w:szCs w:val="28"/>
        </w:rPr>
        <w:t xml:space="preserve"> это на 12 мероприятий б</w:t>
      </w:r>
      <w:r>
        <w:rPr>
          <w:szCs w:val="28"/>
        </w:rPr>
        <w:t>ольше. Велась активная реклама П</w:t>
      </w:r>
      <w:r w:rsidRPr="000A58F6">
        <w:rPr>
          <w:szCs w:val="28"/>
        </w:rPr>
        <w:t>ушкинской карты и мероприятий  в социальных сетях и на сайтах учреждений.</w:t>
      </w:r>
    </w:p>
    <w:p w:rsidR="00F677C2" w:rsidRDefault="00F677C2" w:rsidP="00F677C2">
      <w:pPr>
        <w:jc w:val="both"/>
        <w:rPr>
          <w:szCs w:val="28"/>
        </w:rPr>
      </w:pPr>
      <w:r w:rsidRPr="000A58F6">
        <w:rPr>
          <w:szCs w:val="28"/>
        </w:rPr>
        <w:t>МБУК «РДК» зарегистрирован на платформе «</w:t>
      </w:r>
      <w:proofErr w:type="spellStart"/>
      <w:r w:rsidRPr="000A58F6">
        <w:rPr>
          <w:szCs w:val="28"/>
        </w:rPr>
        <w:t>PRO.Культура</w:t>
      </w:r>
      <w:proofErr w:type="gramStart"/>
      <w:r w:rsidRPr="000A58F6">
        <w:rPr>
          <w:szCs w:val="28"/>
        </w:rPr>
        <w:t>.Р</w:t>
      </w:r>
      <w:proofErr w:type="gramEnd"/>
      <w:r w:rsidRPr="000A58F6">
        <w:rPr>
          <w:szCs w:val="28"/>
        </w:rPr>
        <w:t>Ф</w:t>
      </w:r>
      <w:proofErr w:type="spellEnd"/>
      <w:r w:rsidRPr="000A58F6">
        <w:rPr>
          <w:szCs w:val="28"/>
        </w:rPr>
        <w:t>», а также является участником программы  «Пушкинская карта» по которой в 2024 году было проведено 11  мероприятий и продан 141 билет</w:t>
      </w:r>
      <w:r>
        <w:rPr>
          <w:szCs w:val="28"/>
        </w:rPr>
        <w:t>.</w:t>
      </w:r>
    </w:p>
    <w:p w:rsidR="00F677C2" w:rsidRPr="00120999" w:rsidRDefault="00F677C2" w:rsidP="00F677C2">
      <w:pPr>
        <w:ind w:firstLine="708"/>
        <w:jc w:val="both"/>
        <w:rPr>
          <w:szCs w:val="28"/>
        </w:rPr>
      </w:pPr>
      <w:r w:rsidRPr="00120999">
        <w:rPr>
          <w:szCs w:val="28"/>
        </w:rPr>
        <w:t xml:space="preserve">К сожалению, в отрасли по-прежнему остаются нерешёнными ряд проблем: </w:t>
      </w:r>
    </w:p>
    <w:p w:rsidR="00F677C2" w:rsidRPr="00120999" w:rsidRDefault="00F677C2" w:rsidP="00F677C2">
      <w:pPr>
        <w:jc w:val="both"/>
        <w:rPr>
          <w:rFonts w:eastAsia="Calibri"/>
          <w:szCs w:val="28"/>
        </w:rPr>
      </w:pPr>
      <w:r w:rsidRPr="00120999">
        <w:rPr>
          <w:szCs w:val="28"/>
        </w:rPr>
        <w:t xml:space="preserve">-  отсутствие здания   для учреждений культуры  (Клуба и библиотеки) </w:t>
      </w:r>
      <w:proofErr w:type="gramStart"/>
      <w:r w:rsidRPr="00120999">
        <w:rPr>
          <w:szCs w:val="28"/>
        </w:rPr>
        <w:t>в</w:t>
      </w:r>
      <w:proofErr w:type="gramEnd"/>
      <w:r w:rsidRPr="00120999">
        <w:rPr>
          <w:szCs w:val="28"/>
        </w:rPr>
        <w:t xml:space="preserve"> с. </w:t>
      </w:r>
      <w:proofErr w:type="spellStart"/>
      <w:r w:rsidRPr="00120999">
        <w:rPr>
          <w:szCs w:val="28"/>
        </w:rPr>
        <w:t>Суриково</w:t>
      </w:r>
      <w:proofErr w:type="spellEnd"/>
      <w:r w:rsidRPr="00120999">
        <w:rPr>
          <w:szCs w:val="28"/>
        </w:rPr>
        <w:t>;</w:t>
      </w:r>
    </w:p>
    <w:p w:rsidR="00F677C2" w:rsidRPr="00120999" w:rsidRDefault="00F677C2" w:rsidP="00F677C2">
      <w:pPr>
        <w:pStyle w:val="a8"/>
        <w:jc w:val="both"/>
        <w:rPr>
          <w:rFonts w:ascii="Times New Roman" w:hAnsi="Times New Roman" w:cs="Times New Roman"/>
          <w:sz w:val="28"/>
          <w:szCs w:val="28"/>
        </w:rPr>
      </w:pPr>
      <w:r w:rsidRPr="00120999">
        <w:rPr>
          <w:rFonts w:ascii="Times New Roman" w:hAnsi="Times New Roman" w:cs="Times New Roman"/>
          <w:sz w:val="28"/>
          <w:szCs w:val="28"/>
        </w:rPr>
        <w:t>- отсутствие рабочих площадей для музея, библиотеки, ДШ</w:t>
      </w:r>
      <w:proofErr w:type="gramStart"/>
      <w:r w:rsidRPr="00120999">
        <w:rPr>
          <w:rFonts w:ascii="Times New Roman" w:hAnsi="Times New Roman" w:cs="Times New Roman"/>
          <w:sz w:val="28"/>
          <w:szCs w:val="28"/>
        </w:rPr>
        <w:t>И-</w:t>
      </w:r>
      <w:proofErr w:type="gramEnd"/>
      <w:r w:rsidRPr="00120999">
        <w:rPr>
          <w:rFonts w:ascii="Times New Roman" w:hAnsi="Times New Roman" w:cs="Times New Roman"/>
          <w:sz w:val="28"/>
          <w:szCs w:val="28"/>
        </w:rPr>
        <w:t xml:space="preserve"> все эти проблемы оказывают сдерживающие действия по развитию деятельности учреждений и предоставления более качественных культурных услуг населению района</w:t>
      </w:r>
    </w:p>
    <w:p w:rsidR="00F677C2" w:rsidRPr="00120999" w:rsidRDefault="00F677C2" w:rsidP="00F677C2">
      <w:pPr>
        <w:jc w:val="both"/>
        <w:rPr>
          <w:szCs w:val="28"/>
        </w:rPr>
      </w:pPr>
    </w:p>
    <w:p w:rsidR="00F677C2" w:rsidRPr="00120999" w:rsidRDefault="00F677C2" w:rsidP="00F677C2">
      <w:pPr>
        <w:jc w:val="both"/>
        <w:rPr>
          <w:rFonts w:eastAsia="Calibri"/>
          <w:iCs/>
          <w:szCs w:val="28"/>
        </w:rPr>
      </w:pPr>
    </w:p>
    <w:p w:rsidR="00F677C2" w:rsidRPr="000A58F6" w:rsidRDefault="00F677C2" w:rsidP="00F677C2">
      <w:pPr>
        <w:pStyle w:val="a8"/>
        <w:jc w:val="both"/>
        <w:rPr>
          <w:rFonts w:ascii="Times New Roman" w:hAnsi="Times New Roman" w:cs="Times New Roman"/>
          <w:sz w:val="28"/>
          <w:szCs w:val="28"/>
        </w:rPr>
      </w:pPr>
    </w:p>
    <w:p w:rsidR="00F677C2" w:rsidRDefault="00F677C2">
      <w:pPr>
        <w:spacing w:after="200" w:line="276" w:lineRule="auto"/>
        <w:rPr>
          <w:rFonts w:eastAsiaTheme="minorHAnsi"/>
          <w:szCs w:val="28"/>
          <w:lang w:eastAsia="en-US"/>
        </w:rPr>
      </w:pPr>
      <w:r>
        <w:rPr>
          <w:szCs w:val="28"/>
        </w:rPr>
        <w:br w:type="page"/>
      </w:r>
    </w:p>
    <w:p w:rsidR="00F677C2" w:rsidRPr="00F677C2" w:rsidRDefault="00F677C2" w:rsidP="00F677C2">
      <w:pPr>
        <w:jc w:val="center"/>
        <w:rPr>
          <w:b/>
          <w:szCs w:val="28"/>
        </w:rPr>
      </w:pPr>
      <w:r w:rsidRPr="00F677C2">
        <w:rPr>
          <w:b/>
          <w:szCs w:val="28"/>
        </w:rPr>
        <w:lastRenderedPageBreak/>
        <w:t>Реализация полномочий в области Градос</w:t>
      </w:r>
      <w:r w:rsidR="00BB722E">
        <w:rPr>
          <w:b/>
          <w:szCs w:val="28"/>
        </w:rPr>
        <w:t>троительной деятельности за 2024</w:t>
      </w:r>
      <w:r w:rsidRPr="00F677C2">
        <w:rPr>
          <w:b/>
          <w:szCs w:val="28"/>
        </w:rPr>
        <w:t xml:space="preserve"> год</w:t>
      </w:r>
    </w:p>
    <w:p w:rsidR="00F677C2" w:rsidRDefault="00F677C2" w:rsidP="00F677C2">
      <w:pPr>
        <w:jc w:val="center"/>
        <w:rPr>
          <w:b/>
          <w:szCs w:val="28"/>
          <w:u w:val="single"/>
        </w:rPr>
      </w:pPr>
    </w:p>
    <w:p w:rsidR="00F677C2" w:rsidRPr="00402C2F" w:rsidRDefault="00F677C2" w:rsidP="00F677C2">
      <w:pPr>
        <w:ind w:firstLine="540"/>
        <w:jc w:val="both"/>
        <w:rPr>
          <w:szCs w:val="28"/>
        </w:rPr>
      </w:pPr>
      <w:r>
        <w:rPr>
          <w:szCs w:val="28"/>
        </w:rPr>
        <w:t>За 2024 год в области градостроительной деятельности</w:t>
      </w:r>
      <w:r w:rsidRPr="00C66AC8">
        <w:rPr>
          <w:szCs w:val="28"/>
        </w:rPr>
        <w:t>, была проведена следующая работа:</w:t>
      </w:r>
    </w:p>
    <w:p w:rsidR="00F677C2" w:rsidRDefault="00F677C2" w:rsidP="00F677C2">
      <w:pPr>
        <w:ind w:firstLine="708"/>
        <w:jc w:val="both"/>
        <w:rPr>
          <w:szCs w:val="28"/>
        </w:rPr>
      </w:pPr>
      <w:r>
        <w:rPr>
          <w:szCs w:val="28"/>
        </w:rPr>
        <w:t xml:space="preserve">В рамках реализации мероприятий государственной программы Красноярского края </w:t>
      </w:r>
      <w:r w:rsidRPr="0065304A">
        <w:rPr>
          <w:szCs w:val="28"/>
        </w:rPr>
        <w:t>«Создание  условий для обеспечения доступным и комфортным жильем граждан»</w:t>
      </w:r>
      <w:r>
        <w:rPr>
          <w:szCs w:val="28"/>
        </w:rPr>
        <w:t xml:space="preserve">, утвержденной </w:t>
      </w:r>
      <w:r w:rsidRPr="0065304A">
        <w:rPr>
          <w:szCs w:val="28"/>
        </w:rPr>
        <w:t>постановлением Правительства  Красноярского края от 30.09.2013 № 514-п</w:t>
      </w:r>
      <w:r>
        <w:rPr>
          <w:szCs w:val="28"/>
        </w:rPr>
        <w:t xml:space="preserve">, в феврале были проведены публичные слушания по утверждению генерального плана </w:t>
      </w:r>
      <w:proofErr w:type="spellStart"/>
      <w:r>
        <w:rPr>
          <w:szCs w:val="28"/>
        </w:rPr>
        <w:t>Зачулымского</w:t>
      </w:r>
      <w:proofErr w:type="spellEnd"/>
      <w:r>
        <w:rPr>
          <w:szCs w:val="28"/>
        </w:rPr>
        <w:t xml:space="preserve"> сельсовета, были осуществлены выезды во все населенные пункты сельсовета. В ходе работы по согласованию проекта ГП в апреле была проведена согласительная комиссия с участием представителей разработчиков проекта, представителей администрации Бирилюсского района, представителей краевых министерств давших отрицательные заключения на проект генерального плана по результатам комиссии проект генерального плана прошел согласование в Министерстве экономического развития </w:t>
      </w:r>
      <w:proofErr w:type="gramStart"/>
      <w:r>
        <w:rPr>
          <w:szCs w:val="28"/>
        </w:rPr>
        <w:t>РФ</w:t>
      </w:r>
      <w:proofErr w:type="gramEnd"/>
      <w:r>
        <w:rPr>
          <w:szCs w:val="28"/>
        </w:rPr>
        <w:t xml:space="preserve"> и было выдано сводное заключение о согласии органов исполнительной власти с данным проектом, 24.09.2024 проект генерального плана </w:t>
      </w:r>
      <w:proofErr w:type="spellStart"/>
      <w:r>
        <w:rPr>
          <w:szCs w:val="28"/>
        </w:rPr>
        <w:t>Зачулымского</w:t>
      </w:r>
      <w:proofErr w:type="spellEnd"/>
      <w:r>
        <w:rPr>
          <w:szCs w:val="28"/>
        </w:rPr>
        <w:t xml:space="preserve"> сельсовета был утвержден решением</w:t>
      </w:r>
      <w:r w:rsidRPr="007F238B">
        <w:rPr>
          <w:szCs w:val="28"/>
        </w:rPr>
        <w:t xml:space="preserve"> Бирилюсского районного Совета депутатов</w:t>
      </w:r>
      <w:r>
        <w:rPr>
          <w:szCs w:val="28"/>
        </w:rPr>
        <w:t>.</w:t>
      </w:r>
    </w:p>
    <w:p w:rsidR="00F677C2" w:rsidRDefault="00F677C2" w:rsidP="00F677C2">
      <w:pPr>
        <w:tabs>
          <w:tab w:val="left" w:pos="709"/>
        </w:tabs>
        <w:jc w:val="both"/>
        <w:rPr>
          <w:szCs w:val="28"/>
        </w:rPr>
      </w:pPr>
      <w:r>
        <w:rPr>
          <w:szCs w:val="28"/>
        </w:rPr>
        <w:tab/>
        <w:t xml:space="preserve">В связи с утверждением Генерального плана </w:t>
      </w:r>
      <w:proofErr w:type="spellStart"/>
      <w:r>
        <w:rPr>
          <w:szCs w:val="28"/>
        </w:rPr>
        <w:t>Зачулымского</w:t>
      </w:r>
      <w:proofErr w:type="spellEnd"/>
      <w:r>
        <w:rPr>
          <w:szCs w:val="28"/>
        </w:rPr>
        <w:t xml:space="preserve"> сельсовета и в соответствии со ст.32 Федерального закона от 13.07.2015 № 218-ФЗ «О государственной регистрации» в Единый государственный реестр недвижимости были внесены сведения о границах 7 (семи) населенных пунктов </w:t>
      </w:r>
      <w:proofErr w:type="spellStart"/>
      <w:r>
        <w:rPr>
          <w:szCs w:val="28"/>
        </w:rPr>
        <w:t>Зачулымского</w:t>
      </w:r>
      <w:proofErr w:type="spellEnd"/>
      <w:r>
        <w:rPr>
          <w:szCs w:val="28"/>
        </w:rPr>
        <w:t xml:space="preserve"> сельсовета.</w:t>
      </w:r>
    </w:p>
    <w:p w:rsidR="00F677C2" w:rsidRDefault="00F677C2" w:rsidP="00F677C2">
      <w:pPr>
        <w:ind w:firstLine="708"/>
        <w:jc w:val="both"/>
        <w:rPr>
          <w:szCs w:val="28"/>
        </w:rPr>
      </w:pPr>
      <w:r>
        <w:rPr>
          <w:szCs w:val="28"/>
        </w:rPr>
        <w:t>Также в</w:t>
      </w:r>
      <w:r w:rsidRPr="000273CF">
        <w:rPr>
          <w:szCs w:val="28"/>
        </w:rPr>
        <w:t xml:space="preserve"> силу изменений, внесенных в Градостроительный кодекс РФ Федеральными законами</w:t>
      </w:r>
      <w:r>
        <w:rPr>
          <w:szCs w:val="28"/>
        </w:rPr>
        <w:t>,</w:t>
      </w:r>
      <w:r w:rsidRPr="000273CF">
        <w:rPr>
          <w:szCs w:val="28"/>
        </w:rPr>
        <w:t xml:space="preserve"> </w:t>
      </w:r>
      <w:r>
        <w:rPr>
          <w:szCs w:val="28"/>
        </w:rPr>
        <w:t xml:space="preserve">в феврале и сентябре месяце </w:t>
      </w:r>
      <w:r w:rsidRPr="007F238B">
        <w:rPr>
          <w:szCs w:val="28"/>
        </w:rPr>
        <w:t xml:space="preserve">Правила землепользования и застройки муниципальных образований Бирилюсского района были приведены в соответствие с действующим законодательством. Были совершенны выезды в каждый населенный пункт района для проведения публичных слушаний по рассмотрению проектов внесения изменений  в Правила землепользования и застройки.  </w:t>
      </w:r>
      <w:r>
        <w:rPr>
          <w:szCs w:val="28"/>
        </w:rPr>
        <w:t>16.04.2024 и 24.09.2024</w:t>
      </w:r>
      <w:r w:rsidRPr="007F238B">
        <w:rPr>
          <w:szCs w:val="28"/>
        </w:rPr>
        <w:t xml:space="preserve"> года данные проекты были утверждены решениями Бирилюсского районного Совета депутатов.</w:t>
      </w:r>
    </w:p>
    <w:p w:rsidR="00F677C2" w:rsidRDefault="00F677C2" w:rsidP="00F677C2">
      <w:pPr>
        <w:ind w:firstLine="708"/>
        <w:jc w:val="both"/>
        <w:rPr>
          <w:szCs w:val="28"/>
        </w:rPr>
      </w:pPr>
      <w:proofErr w:type="gramStart"/>
      <w:r>
        <w:rPr>
          <w:szCs w:val="28"/>
        </w:rPr>
        <w:t>В</w:t>
      </w:r>
      <w:r w:rsidRPr="005B141F">
        <w:rPr>
          <w:szCs w:val="28"/>
        </w:rPr>
        <w:t xml:space="preserve"> целях исполнения </w:t>
      </w:r>
      <w:proofErr w:type="spellStart"/>
      <w:r w:rsidRPr="005B141F">
        <w:rPr>
          <w:szCs w:val="28"/>
        </w:rPr>
        <w:t>пп</w:t>
      </w:r>
      <w:proofErr w:type="spellEnd"/>
      <w:r w:rsidRPr="005B141F">
        <w:rPr>
          <w:szCs w:val="28"/>
        </w:rPr>
        <w:t xml:space="preserve">. «г» п. 9 перечня поручений Президента РФ от 18.12.2023 № Пр-2466 в котором </w:t>
      </w:r>
      <w:r>
        <w:rPr>
          <w:szCs w:val="28"/>
        </w:rPr>
        <w:t xml:space="preserve">было </w:t>
      </w:r>
      <w:r w:rsidRPr="005B141F">
        <w:rPr>
          <w:szCs w:val="28"/>
        </w:rPr>
        <w:t xml:space="preserve">поручено обеспечить внесение  в региональные и </w:t>
      </w:r>
      <w:r w:rsidRPr="005B141F">
        <w:rPr>
          <w:szCs w:val="28"/>
          <w:u w:val="single"/>
        </w:rPr>
        <w:t>местные нормативы градостроительного проектирования</w:t>
      </w:r>
      <w:r w:rsidRPr="005B141F">
        <w:rPr>
          <w:szCs w:val="28"/>
        </w:rPr>
        <w:t xml:space="preserve"> изменений, касающихся определения расчетных показателей минимально допустимого уровня обеспеченн</w:t>
      </w:r>
      <w:r>
        <w:rPr>
          <w:szCs w:val="28"/>
        </w:rPr>
        <w:t xml:space="preserve">ости населения объектами спорта, </w:t>
      </w:r>
      <w:r w:rsidRPr="00267178">
        <w:rPr>
          <w:szCs w:val="28"/>
          <w:lang w:bidi="ru-RU"/>
        </w:rPr>
        <w:t>с учетом РНГП Красноярского края</w:t>
      </w:r>
      <w:r>
        <w:rPr>
          <w:szCs w:val="28"/>
          <w:lang w:bidi="ru-RU"/>
        </w:rPr>
        <w:t>,</w:t>
      </w:r>
      <w:r>
        <w:rPr>
          <w:szCs w:val="28"/>
        </w:rPr>
        <w:t xml:space="preserve"> была поведена работа по разработке Проекта местных нормативов</w:t>
      </w:r>
      <w:r w:rsidRPr="006F0069">
        <w:rPr>
          <w:szCs w:val="28"/>
        </w:rPr>
        <w:t xml:space="preserve"> градостроительного проектирования </w:t>
      </w:r>
      <w:r>
        <w:rPr>
          <w:szCs w:val="28"/>
        </w:rPr>
        <w:t xml:space="preserve">Бирилюсского </w:t>
      </w:r>
      <w:r w:rsidRPr="006F0069">
        <w:rPr>
          <w:szCs w:val="28"/>
        </w:rPr>
        <w:t xml:space="preserve">муниципального </w:t>
      </w:r>
      <w:r>
        <w:rPr>
          <w:szCs w:val="28"/>
        </w:rPr>
        <w:t>района</w:t>
      </w:r>
      <w:r w:rsidRPr="006F0069">
        <w:rPr>
          <w:szCs w:val="28"/>
        </w:rPr>
        <w:t xml:space="preserve"> </w:t>
      </w:r>
      <w:r>
        <w:rPr>
          <w:szCs w:val="28"/>
        </w:rPr>
        <w:t>и входящих в</w:t>
      </w:r>
      <w:proofErr w:type="gramEnd"/>
      <w:r>
        <w:rPr>
          <w:szCs w:val="28"/>
        </w:rPr>
        <w:t xml:space="preserve"> его состав сельских поселений, 24.09.2024 проект МНГП был утвержден решением</w:t>
      </w:r>
      <w:r w:rsidRPr="007F238B">
        <w:rPr>
          <w:szCs w:val="28"/>
        </w:rPr>
        <w:t xml:space="preserve"> Бирилюсского районного Совета депутатов</w:t>
      </w:r>
      <w:r>
        <w:rPr>
          <w:szCs w:val="28"/>
        </w:rPr>
        <w:t>.</w:t>
      </w:r>
    </w:p>
    <w:p w:rsidR="00F677C2" w:rsidRPr="00F9497B" w:rsidRDefault="00F677C2" w:rsidP="00F677C2">
      <w:pPr>
        <w:ind w:firstLine="708"/>
        <w:jc w:val="both"/>
        <w:rPr>
          <w:szCs w:val="28"/>
        </w:rPr>
      </w:pPr>
      <w:proofErr w:type="gramStart"/>
      <w:r>
        <w:rPr>
          <w:szCs w:val="28"/>
        </w:rPr>
        <w:t xml:space="preserve">Велась работа с министерством лесного хозяйства об исключении (не исключении) земельных участков </w:t>
      </w:r>
      <w:proofErr w:type="spellStart"/>
      <w:r>
        <w:rPr>
          <w:szCs w:val="28"/>
        </w:rPr>
        <w:t>Новобирилюсского</w:t>
      </w:r>
      <w:proofErr w:type="spellEnd"/>
      <w:r>
        <w:rPr>
          <w:szCs w:val="28"/>
        </w:rPr>
        <w:t xml:space="preserve">, Полевского, </w:t>
      </w:r>
      <w:proofErr w:type="spellStart"/>
      <w:r>
        <w:rPr>
          <w:szCs w:val="28"/>
        </w:rPr>
        <w:t>Арефьевского</w:t>
      </w:r>
      <w:proofErr w:type="spellEnd"/>
      <w:r>
        <w:rPr>
          <w:szCs w:val="28"/>
        </w:rPr>
        <w:t xml:space="preserve">, </w:t>
      </w:r>
      <w:proofErr w:type="spellStart"/>
      <w:r>
        <w:rPr>
          <w:szCs w:val="28"/>
        </w:rPr>
        <w:t>Малокетского</w:t>
      </w:r>
      <w:proofErr w:type="spellEnd"/>
      <w:r>
        <w:rPr>
          <w:szCs w:val="28"/>
        </w:rPr>
        <w:t xml:space="preserve">, </w:t>
      </w:r>
      <w:proofErr w:type="spellStart"/>
      <w:r>
        <w:rPr>
          <w:szCs w:val="28"/>
        </w:rPr>
        <w:t>Рассветовского</w:t>
      </w:r>
      <w:proofErr w:type="spellEnd"/>
      <w:r>
        <w:rPr>
          <w:szCs w:val="28"/>
        </w:rPr>
        <w:t xml:space="preserve"> сельсоветов, для назначения лесной комиссии по определению границ населенных пунктов, образуемых из лесных поселков, а так же определению местоположения границ </w:t>
      </w:r>
      <w:r>
        <w:rPr>
          <w:szCs w:val="28"/>
        </w:rPr>
        <w:lastRenderedPageBreak/>
        <w:t>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w:t>
      </w:r>
      <w:proofErr w:type="gramEnd"/>
      <w:r>
        <w:rPr>
          <w:szCs w:val="28"/>
        </w:rPr>
        <w:t xml:space="preserve"> фонда в земли населенных пунктов.</w:t>
      </w:r>
    </w:p>
    <w:p w:rsidR="00F677C2" w:rsidRPr="003015A9" w:rsidRDefault="00F677C2" w:rsidP="00F677C2">
      <w:pPr>
        <w:ind w:firstLine="708"/>
        <w:jc w:val="both"/>
        <w:rPr>
          <w:b/>
          <w:bCs/>
          <w:szCs w:val="28"/>
        </w:rPr>
      </w:pPr>
      <w:proofErr w:type="gramStart"/>
      <w:r w:rsidRPr="003015A9">
        <w:rPr>
          <w:szCs w:val="28"/>
        </w:rPr>
        <w:t>В мае 2024года</w:t>
      </w:r>
      <w:r w:rsidRPr="003015A9">
        <w:rPr>
          <w:rFonts w:eastAsia="+mn-ea"/>
          <w:kern w:val="24"/>
          <w:szCs w:val="28"/>
        </w:rPr>
        <w:t xml:space="preserve"> по</w:t>
      </w:r>
      <w:r w:rsidRPr="003015A9">
        <w:t xml:space="preserve"> </w:t>
      </w:r>
      <w:r w:rsidRPr="003015A9">
        <w:rPr>
          <w:rFonts w:eastAsia="+mn-ea"/>
          <w:kern w:val="24"/>
          <w:szCs w:val="28"/>
        </w:rPr>
        <w:t>заявлению продавца и покупателя о выдаче заключения о соответствии жилого помещения, с целью реализации мер социальной поддержки граждан, достигших возраста 23 лет и старше, имевших  в соответствии с федеральным законодательством статус детей - сирот, детей, оставшихся без попечения родителей, лиц из числа детей - сирот и детей, оставшихся без попечения родителей в</w:t>
      </w:r>
      <w:r w:rsidRPr="003015A9">
        <w:rPr>
          <w:szCs w:val="28"/>
        </w:rPr>
        <w:t xml:space="preserve"> соответствии с Положением </w:t>
      </w:r>
      <w:r>
        <w:rPr>
          <w:szCs w:val="28"/>
        </w:rPr>
        <w:t>утвержденным</w:t>
      </w:r>
      <w:r w:rsidRPr="003015A9">
        <w:rPr>
          <w:szCs w:val="28"/>
        </w:rPr>
        <w:t xml:space="preserve"> постановлением Правительства</w:t>
      </w:r>
      <w:proofErr w:type="gramEnd"/>
      <w:r w:rsidRPr="003015A9">
        <w:rPr>
          <w:szCs w:val="28"/>
        </w:rPr>
        <w:t xml:space="preserve"> РФ от 28.01.2006г. № 47 состоялось заседание Межведомственной комиссии в результате, которого было принято решении о признании жилого помещения по адресу: Красноярский край, </w:t>
      </w:r>
      <w:proofErr w:type="spellStart"/>
      <w:r w:rsidRPr="003015A9">
        <w:rPr>
          <w:szCs w:val="28"/>
        </w:rPr>
        <w:t>Бирилюсский</w:t>
      </w:r>
      <w:proofErr w:type="spellEnd"/>
      <w:r w:rsidRPr="003015A9">
        <w:rPr>
          <w:szCs w:val="28"/>
        </w:rPr>
        <w:t xml:space="preserve"> район, с.Новобирилюссы, ул</w:t>
      </w:r>
      <w:proofErr w:type="gramStart"/>
      <w:r w:rsidRPr="003015A9">
        <w:rPr>
          <w:szCs w:val="28"/>
        </w:rPr>
        <w:t>.С</w:t>
      </w:r>
      <w:proofErr w:type="gramEnd"/>
      <w:r w:rsidRPr="003015A9">
        <w:rPr>
          <w:szCs w:val="28"/>
        </w:rPr>
        <w:t xml:space="preserve">еверная д.41, кв.2 </w:t>
      </w:r>
      <w:r w:rsidRPr="003015A9">
        <w:rPr>
          <w:bCs/>
          <w:szCs w:val="28"/>
        </w:rPr>
        <w:t>соответствующим требованиям, предъявляемым к жилым помещениям и пригодности для проживания</w:t>
      </w:r>
      <w:r w:rsidRPr="003015A9">
        <w:rPr>
          <w:b/>
          <w:bCs/>
          <w:szCs w:val="28"/>
        </w:rPr>
        <w:t>.</w:t>
      </w:r>
    </w:p>
    <w:p w:rsidR="00F677C2" w:rsidRPr="001E1168" w:rsidRDefault="00F677C2" w:rsidP="00F677C2">
      <w:pPr>
        <w:ind w:firstLine="708"/>
        <w:jc w:val="both"/>
        <w:rPr>
          <w:szCs w:val="28"/>
        </w:rPr>
      </w:pPr>
      <w:r>
        <w:rPr>
          <w:szCs w:val="28"/>
        </w:rPr>
        <w:t xml:space="preserve">В области градостроительства </w:t>
      </w:r>
      <w:r w:rsidRPr="001E1168">
        <w:rPr>
          <w:szCs w:val="28"/>
        </w:rPr>
        <w:t xml:space="preserve">предоставляются 7 </w:t>
      </w:r>
      <w:r>
        <w:rPr>
          <w:szCs w:val="28"/>
        </w:rPr>
        <w:t xml:space="preserve">ежемесячных и 7 квартальных </w:t>
      </w:r>
      <w:r w:rsidRPr="001E1168">
        <w:rPr>
          <w:szCs w:val="28"/>
        </w:rPr>
        <w:t>отче</w:t>
      </w:r>
      <w:r>
        <w:rPr>
          <w:szCs w:val="28"/>
        </w:rPr>
        <w:t>тов, в такие ведомства как,</w:t>
      </w:r>
      <w:r w:rsidRPr="001E1168">
        <w:rPr>
          <w:szCs w:val="28"/>
        </w:rPr>
        <w:t xml:space="preserve"> министерство строительства, Федеральную службу государственной статистики Службу строительного надзора</w:t>
      </w:r>
      <w:r>
        <w:rPr>
          <w:szCs w:val="28"/>
        </w:rPr>
        <w:t>, Гас управление</w:t>
      </w:r>
      <w:r w:rsidRPr="001E1168">
        <w:rPr>
          <w:szCs w:val="28"/>
        </w:rPr>
        <w:t>.</w:t>
      </w:r>
    </w:p>
    <w:p w:rsidR="00F677C2" w:rsidRPr="00F32A6B" w:rsidRDefault="00F677C2" w:rsidP="00F677C2">
      <w:pPr>
        <w:ind w:firstLine="720"/>
        <w:jc w:val="both"/>
        <w:rPr>
          <w:szCs w:val="28"/>
        </w:rPr>
      </w:pPr>
      <w:r w:rsidRPr="00F32A6B">
        <w:rPr>
          <w:szCs w:val="28"/>
        </w:rPr>
        <w:t xml:space="preserve">В 2024 году администрацией района </w:t>
      </w:r>
      <w:r>
        <w:rPr>
          <w:szCs w:val="28"/>
        </w:rPr>
        <w:t xml:space="preserve">было </w:t>
      </w:r>
      <w:r w:rsidRPr="00F32A6B">
        <w:rPr>
          <w:szCs w:val="28"/>
        </w:rPr>
        <w:t>выдано:</w:t>
      </w:r>
    </w:p>
    <w:p w:rsidR="00F677C2" w:rsidRPr="006643E6" w:rsidRDefault="00F677C2" w:rsidP="00F677C2">
      <w:pPr>
        <w:ind w:firstLine="708"/>
        <w:jc w:val="both"/>
        <w:rPr>
          <w:szCs w:val="28"/>
        </w:rPr>
      </w:pPr>
      <w:r w:rsidRPr="006643E6">
        <w:rPr>
          <w:szCs w:val="28"/>
        </w:rPr>
        <w:t xml:space="preserve">-    3 </w:t>
      </w:r>
      <w:proofErr w:type="gramStart"/>
      <w:r w:rsidRPr="006643E6">
        <w:rPr>
          <w:szCs w:val="28"/>
        </w:rPr>
        <w:t>градостроительных</w:t>
      </w:r>
      <w:proofErr w:type="gramEnd"/>
      <w:r w:rsidRPr="006643E6">
        <w:rPr>
          <w:szCs w:val="28"/>
        </w:rPr>
        <w:t xml:space="preserve"> плана земельного участка;</w:t>
      </w:r>
    </w:p>
    <w:p w:rsidR="00F677C2" w:rsidRPr="001E1168" w:rsidRDefault="00F677C2" w:rsidP="00F677C2">
      <w:pPr>
        <w:ind w:firstLine="708"/>
        <w:jc w:val="both"/>
        <w:rPr>
          <w:szCs w:val="28"/>
        </w:rPr>
      </w:pPr>
      <w:r w:rsidRPr="001E1168">
        <w:rPr>
          <w:szCs w:val="28"/>
        </w:rPr>
        <w:t>- 2 разрешения на строительство, реконструкцию объектов капитального строительства (часовня и пункт полиции);</w:t>
      </w:r>
    </w:p>
    <w:p w:rsidR="00F677C2" w:rsidRPr="001E1168" w:rsidRDefault="00F677C2" w:rsidP="00F677C2">
      <w:pPr>
        <w:ind w:firstLine="708"/>
        <w:jc w:val="both"/>
        <w:rPr>
          <w:szCs w:val="28"/>
        </w:rPr>
      </w:pPr>
      <w:r w:rsidRPr="001E1168">
        <w:rPr>
          <w:szCs w:val="28"/>
        </w:rPr>
        <w:t xml:space="preserve">- 2 разрешения на ввод объектов в эксплуатацию (площадь многоквартирных жилых домов введенных в эксплуатацию на территории района за 2024 год </w:t>
      </w:r>
      <w:r w:rsidRPr="001E1168">
        <w:rPr>
          <w:b/>
          <w:szCs w:val="28"/>
        </w:rPr>
        <w:t>5952,6</w:t>
      </w:r>
      <w:r w:rsidRPr="001E1168">
        <w:rPr>
          <w:szCs w:val="28"/>
        </w:rPr>
        <w:t xml:space="preserve"> кв. м. (2023 году составило </w:t>
      </w:r>
      <w:r w:rsidRPr="001E1168">
        <w:rPr>
          <w:b/>
          <w:szCs w:val="28"/>
        </w:rPr>
        <w:t>4019,2</w:t>
      </w:r>
      <w:r w:rsidRPr="001E1168">
        <w:rPr>
          <w:szCs w:val="28"/>
        </w:rPr>
        <w:t xml:space="preserve"> кв. м. 2022 год составило – </w:t>
      </w:r>
      <w:r w:rsidRPr="001E1168">
        <w:rPr>
          <w:b/>
          <w:szCs w:val="28"/>
        </w:rPr>
        <w:t>6119,2</w:t>
      </w:r>
      <w:r w:rsidRPr="001E1168">
        <w:rPr>
          <w:szCs w:val="28"/>
        </w:rPr>
        <w:t xml:space="preserve"> кв.м., 2021 год составило </w:t>
      </w:r>
      <w:r w:rsidRPr="001E1168">
        <w:rPr>
          <w:b/>
          <w:szCs w:val="28"/>
        </w:rPr>
        <w:t>- 3060</w:t>
      </w:r>
      <w:r w:rsidRPr="001E1168">
        <w:rPr>
          <w:szCs w:val="28"/>
        </w:rPr>
        <w:t xml:space="preserve"> кв.м., 2020 год составило </w:t>
      </w:r>
      <w:r w:rsidRPr="001E1168">
        <w:rPr>
          <w:b/>
          <w:szCs w:val="28"/>
        </w:rPr>
        <w:t>2868,6</w:t>
      </w:r>
      <w:r w:rsidRPr="001E1168">
        <w:rPr>
          <w:szCs w:val="28"/>
        </w:rPr>
        <w:t xml:space="preserve"> кв.м.);</w:t>
      </w:r>
    </w:p>
    <w:p w:rsidR="00F677C2" w:rsidRPr="001E1168" w:rsidRDefault="00F677C2" w:rsidP="00F677C2">
      <w:pPr>
        <w:ind w:firstLine="708"/>
        <w:jc w:val="both"/>
        <w:rPr>
          <w:szCs w:val="28"/>
        </w:rPr>
      </w:pPr>
      <w:r w:rsidRPr="001E1168">
        <w:rPr>
          <w:szCs w:val="28"/>
        </w:rPr>
        <w:t xml:space="preserve">- 2 разрешения на размещение нестационарного торгового объекта (Васильев, </w:t>
      </w:r>
      <w:proofErr w:type="spellStart"/>
      <w:r w:rsidRPr="001E1168">
        <w:rPr>
          <w:szCs w:val="28"/>
        </w:rPr>
        <w:t>Журавлевич</w:t>
      </w:r>
      <w:proofErr w:type="spellEnd"/>
      <w:r w:rsidRPr="001E1168">
        <w:rPr>
          <w:szCs w:val="28"/>
        </w:rPr>
        <w:t>);</w:t>
      </w:r>
    </w:p>
    <w:p w:rsidR="00F677C2" w:rsidRPr="001E1168" w:rsidRDefault="00F677C2" w:rsidP="00F677C2">
      <w:pPr>
        <w:jc w:val="both"/>
        <w:rPr>
          <w:szCs w:val="28"/>
        </w:rPr>
      </w:pPr>
      <w:r w:rsidRPr="001E1168">
        <w:rPr>
          <w:szCs w:val="28"/>
        </w:rPr>
        <w:tab/>
        <w:t xml:space="preserve">- 8 уведомлений о соответствии (несоответствии) указанных в уведомлении о планируемом строительстве или реконструкции объекта ИЖС или садового дома установленным параметрам и допустимости размещения объекта ИЖС или садового дома на земельном участке; </w:t>
      </w:r>
      <w:r w:rsidRPr="001E1168">
        <w:rPr>
          <w:szCs w:val="28"/>
        </w:rPr>
        <w:tab/>
      </w:r>
    </w:p>
    <w:p w:rsidR="00F677C2" w:rsidRDefault="00F677C2" w:rsidP="00F677C2">
      <w:pPr>
        <w:ind w:firstLine="708"/>
        <w:jc w:val="both"/>
        <w:rPr>
          <w:szCs w:val="28"/>
        </w:rPr>
      </w:pPr>
      <w:r w:rsidRPr="00F32A6B">
        <w:rPr>
          <w:szCs w:val="28"/>
        </w:rPr>
        <w:t>- 1 акт освидетельствования проведения основных работ по строительству или проведения работ по реконструкции объекта индивидуального жилищного</w:t>
      </w:r>
      <w:r>
        <w:rPr>
          <w:szCs w:val="28"/>
        </w:rPr>
        <w:t xml:space="preserve"> строительства;</w:t>
      </w:r>
    </w:p>
    <w:p w:rsidR="00F677C2" w:rsidRPr="00F32A6B" w:rsidRDefault="00F677C2" w:rsidP="00F677C2">
      <w:pPr>
        <w:ind w:firstLine="708"/>
        <w:jc w:val="both"/>
        <w:rPr>
          <w:szCs w:val="28"/>
        </w:rPr>
      </w:pPr>
      <w:r>
        <w:rPr>
          <w:szCs w:val="28"/>
        </w:rPr>
        <w:t>- 13 уведомлений о планируемом (завершенном) сносе объектов капитального строительства.</w:t>
      </w:r>
    </w:p>
    <w:p w:rsidR="00F677C2" w:rsidRPr="00CC63A0" w:rsidRDefault="00F677C2" w:rsidP="00F677C2">
      <w:pPr>
        <w:ind w:firstLine="708"/>
        <w:jc w:val="both"/>
        <w:rPr>
          <w:szCs w:val="28"/>
        </w:rPr>
      </w:pPr>
      <w:r w:rsidRPr="00CC63A0">
        <w:rPr>
          <w:szCs w:val="28"/>
        </w:rPr>
        <w:t>В связи с «Дачной амнистией» упрощен порядок оформления прав граждан на земельные участки и отдельные виды зданий и сооружений, в том числе дачные и садовые дома, гаражи и хозяйственные постройки. При таком порядке не требуются разрешения на строительство (уведомление) и ввод объекта в эксплуатацию.</w:t>
      </w:r>
      <w:r>
        <w:rPr>
          <w:szCs w:val="28"/>
        </w:rPr>
        <w:t xml:space="preserve"> (заказывают тех</w:t>
      </w:r>
      <w:proofErr w:type="gramStart"/>
      <w:r>
        <w:rPr>
          <w:szCs w:val="28"/>
        </w:rPr>
        <w:t>.п</w:t>
      </w:r>
      <w:proofErr w:type="gramEnd"/>
      <w:r>
        <w:rPr>
          <w:szCs w:val="28"/>
        </w:rPr>
        <w:t xml:space="preserve">лан и регистрируют </w:t>
      </w:r>
      <w:proofErr w:type="spellStart"/>
      <w:r>
        <w:rPr>
          <w:szCs w:val="28"/>
        </w:rPr>
        <w:t>ч.з</w:t>
      </w:r>
      <w:proofErr w:type="spellEnd"/>
      <w:r>
        <w:rPr>
          <w:szCs w:val="28"/>
        </w:rPr>
        <w:t xml:space="preserve"> МФЦ право собственности).</w:t>
      </w:r>
      <w:r w:rsidRPr="00CC63A0">
        <w:rPr>
          <w:szCs w:val="28"/>
        </w:rPr>
        <w:tab/>
      </w:r>
    </w:p>
    <w:p w:rsidR="00F677C2" w:rsidRPr="001A7B79" w:rsidRDefault="00F677C2" w:rsidP="00F677C2">
      <w:pPr>
        <w:ind w:firstLine="708"/>
        <w:jc w:val="both"/>
        <w:rPr>
          <w:szCs w:val="28"/>
        </w:rPr>
      </w:pPr>
      <w:r w:rsidRPr="001A7B79">
        <w:rPr>
          <w:szCs w:val="28"/>
        </w:rPr>
        <w:t xml:space="preserve">Площадь индивидуальных жилых домов введенных в эксплуатацию на территории Бирилюсского района за </w:t>
      </w:r>
      <w:r>
        <w:rPr>
          <w:szCs w:val="28"/>
        </w:rPr>
        <w:t>2024</w:t>
      </w:r>
      <w:r w:rsidRPr="001A7B79">
        <w:rPr>
          <w:szCs w:val="28"/>
        </w:rPr>
        <w:t xml:space="preserve"> год – 1044 кв</w:t>
      </w:r>
      <w:proofErr w:type="gramStart"/>
      <w:r w:rsidRPr="001A7B79">
        <w:rPr>
          <w:szCs w:val="28"/>
        </w:rPr>
        <w:t>.м</w:t>
      </w:r>
      <w:proofErr w:type="gramEnd"/>
      <w:r w:rsidRPr="001A7B79">
        <w:rPr>
          <w:szCs w:val="28"/>
        </w:rPr>
        <w:t xml:space="preserve"> (в 2023 году – 1127 кв.м.)</w:t>
      </w:r>
    </w:p>
    <w:p w:rsidR="00F677C2" w:rsidRPr="00EE4BFD" w:rsidRDefault="00F677C2" w:rsidP="00F677C2">
      <w:pPr>
        <w:ind w:firstLine="708"/>
        <w:jc w:val="both"/>
        <w:rPr>
          <w:szCs w:val="28"/>
        </w:rPr>
      </w:pPr>
      <w:r w:rsidRPr="00EE4BFD">
        <w:rPr>
          <w:szCs w:val="28"/>
        </w:rPr>
        <w:t>Все заявления отрабатываются и загружаются в систему ГИСОГД.</w:t>
      </w:r>
    </w:p>
    <w:p w:rsidR="00F677C2" w:rsidRPr="00FD4A2E" w:rsidRDefault="00F677C2" w:rsidP="00F677C2">
      <w:pPr>
        <w:ind w:firstLine="708"/>
        <w:jc w:val="both"/>
        <w:rPr>
          <w:szCs w:val="28"/>
        </w:rPr>
      </w:pPr>
      <w:r w:rsidRPr="00EE4BFD">
        <w:rPr>
          <w:szCs w:val="28"/>
        </w:rPr>
        <w:lastRenderedPageBreak/>
        <w:t>Это – государственная информационная система для обеспечения градостроительной деятельности Российской Федерации. В эту систему вноситься информация - от образования земельн</w:t>
      </w:r>
      <w:r>
        <w:rPr>
          <w:szCs w:val="28"/>
        </w:rPr>
        <w:t xml:space="preserve">ого участка до постройки дома,  </w:t>
      </w:r>
      <w:proofErr w:type="gramStart"/>
      <w:r>
        <w:rPr>
          <w:szCs w:val="28"/>
        </w:rPr>
        <w:t>заявления, поданные с использованием ЕПГУ поступают</w:t>
      </w:r>
      <w:proofErr w:type="gramEnd"/>
      <w:r>
        <w:rPr>
          <w:szCs w:val="28"/>
        </w:rPr>
        <w:t xml:space="preserve"> в ГИСОГД.</w:t>
      </w:r>
    </w:p>
    <w:p w:rsidR="00F677C2" w:rsidRPr="00C079DB" w:rsidRDefault="00F677C2" w:rsidP="00F677C2">
      <w:pPr>
        <w:ind w:firstLine="708"/>
        <w:jc w:val="both"/>
        <w:rPr>
          <w:szCs w:val="28"/>
        </w:rPr>
      </w:pPr>
      <w:proofErr w:type="gramStart"/>
      <w:r>
        <w:rPr>
          <w:szCs w:val="28"/>
          <w:lang w:bidi="ru-RU"/>
        </w:rPr>
        <w:t>Также в</w:t>
      </w:r>
      <w:r w:rsidRPr="00C079DB">
        <w:rPr>
          <w:szCs w:val="28"/>
          <w:lang w:bidi="ru-RU"/>
        </w:rPr>
        <w:t>о исполнение части 2 статьи 57 Градостроительного кодекса Российской Федерации</w:t>
      </w:r>
      <w:r>
        <w:rPr>
          <w:szCs w:val="28"/>
          <w:lang w:bidi="ru-RU"/>
        </w:rPr>
        <w:t>, приказов службы</w:t>
      </w:r>
      <w:r w:rsidRPr="00C079DB">
        <w:rPr>
          <w:szCs w:val="28"/>
          <w:lang w:bidi="ru-RU"/>
        </w:rPr>
        <w:t xml:space="preserve"> по государственной охране объектов культурного наследия Красноярского края</w:t>
      </w:r>
      <w:r>
        <w:rPr>
          <w:szCs w:val="28"/>
          <w:lang w:bidi="ru-RU"/>
        </w:rPr>
        <w:t xml:space="preserve"> и</w:t>
      </w:r>
      <w:r w:rsidRPr="00C079DB">
        <w:rPr>
          <w:color w:val="00000A"/>
          <w:sz w:val="26"/>
          <w:szCs w:val="26"/>
          <w:lang w:bidi="zh-CN"/>
        </w:rPr>
        <w:t xml:space="preserve"> </w:t>
      </w:r>
      <w:r w:rsidRPr="00C079DB">
        <w:rPr>
          <w:szCs w:val="28"/>
          <w:lang w:bidi="ru-RU"/>
        </w:rPr>
        <w:t>градостроительной деятельности</w:t>
      </w:r>
      <w:r>
        <w:rPr>
          <w:szCs w:val="28"/>
          <w:lang w:bidi="ru-RU"/>
        </w:rPr>
        <w:t xml:space="preserve">, </w:t>
      </w:r>
      <w:r w:rsidRPr="00C079DB">
        <w:rPr>
          <w:szCs w:val="28"/>
          <w:lang w:bidi="ru-RU"/>
        </w:rPr>
        <w:t xml:space="preserve">в ГИСОГД </w:t>
      </w:r>
      <w:r>
        <w:rPr>
          <w:szCs w:val="28"/>
          <w:lang w:bidi="ru-RU"/>
        </w:rPr>
        <w:t>были внесены сведения</w:t>
      </w:r>
      <w:r w:rsidRPr="00C079DB">
        <w:rPr>
          <w:szCs w:val="28"/>
          <w:lang w:bidi="ru-RU"/>
        </w:rPr>
        <w:t xml:space="preserve"> об </w:t>
      </w:r>
      <w:r>
        <w:rPr>
          <w:szCs w:val="28"/>
          <w:lang w:bidi="ru-RU"/>
        </w:rPr>
        <w:t>объектах культурного наследия, границ</w:t>
      </w:r>
      <w:r w:rsidRPr="00C079DB">
        <w:rPr>
          <w:szCs w:val="28"/>
          <w:lang w:bidi="ru-RU"/>
        </w:rPr>
        <w:t xml:space="preserve"> их территорий</w:t>
      </w:r>
      <w:r>
        <w:rPr>
          <w:szCs w:val="28"/>
          <w:lang w:bidi="ru-RU"/>
        </w:rPr>
        <w:t xml:space="preserve"> </w:t>
      </w:r>
      <w:r w:rsidRPr="00C079DB">
        <w:rPr>
          <w:szCs w:val="28"/>
          <w:lang w:bidi="ru-RU"/>
        </w:rPr>
        <w:t xml:space="preserve">и режима использования </w:t>
      </w:r>
      <w:r>
        <w:rPr>
          <w:szCs w:val="28"/>
          <w:lang w:bidi="ru-RU"/>
        </w:rPr>
        <w:t xml:space="preserve">таких </w:t>
      </w:r>
      <w:r w:rsidRPr="00C079DB">
        <w:rPr>
          <w:szCs w:val="28"/>
          <w:lang w:bidi="ru-RU"/>
        </w:rPr>
        <w:t xml:space="preserve">территорий </w:t>
      </w:r>
      <w:r>
        <w:rPr>
          <w:szCs w:val="28"/>
          <w:lang w:bidi="ru-RU"/>
        </w:rPr>
        <w:t>на территории района расположены (15 объектов археологии и 3 объекта культурного наследия которые поставлены на государственную охрану).</w:t>
      </w:r>
      <w:proofErr w:type="gramEnd"/>
    </w:p>
    <w:p w:rsidR="00F677C2" w:rsidRDefault="00F677C2" w:rsidP="00F677C2">
      <w:pPr>
        <w:ind w:firstLine="708"/>
        <w:jc w:val="both"/>
        <w:rPr>
          <w:szCs w:val="28"/>
        </w:rPr>
      </w:pPr>
      <w:r>
        <w:rPr>
          <w:szCs w:val="28"/>
        </w:rPr>
        <w:t>В связи с внесенными изменениями в Градостроительном</w:t>
      </w:r>
      <w:r w:rsidRPr="000273CF">
        <w:rPr>
          <w:szCs w:val="28"/>
        </w:rPr>
        <w:t xml:space="preserve"> кодекс</w:t>
      </w:r>
      <w:r>
        <w:rPr>
          <w:szCs w:val="28"/>
        </w:rPr>
        <w:t>е</w:t>
      </w:r>
      <w:r w:rsidRPr="000273CF">
        <w:rPr>
          <w:szCs w:val="28"/>
        </w:rPr>
        <w:t xml:space="preserve"> РФ </w:t>
      </w:r>
      <w:r>
        <w:rPr>
          <w:szCs w:val="28"/>
        </w:rPr>
        <w:t>и Федеральных законах,</w:t>
      </w:r>
      <w:r w:rsidRPr="000273CF">
        <w:rPr>
          <w:szCs w:val="28"/>
        </w:rPr>
        <w:t xml:space="preserve"> </w:t>
      </w:r>
      <w:r w:rsidRPr="007F238B">
        <w:rPr>
          <w:szCs w:val="28"/>
        </w:rPr>
        <w:t xml:space="preserve">были приведены в соответствие </w:t>
      </w:r>
      <w:r>
        <w:rPr>
          <w:szCs w:val="28"/>
        </w:rPr>
        <w:t>с действующим законодательством 8 административных регламентов регулирующих предоставление муниципальных услуг в области градостроительства</w:t>
      </w:r>
      <w:r w:rsidRPr="007F238B">
        <w:rPr>
          <w:szCs w:val="28"/>
        </w:rPr>
        <w:t>.</w:t>
      </w:r>
    </w:p>
    <w:p w:rsidR="00F677C2" w:rsidRDefault="00F677C2" w:rsidP="00F677C2">
      <w:pPr>
        <w:jc w:val="both"/>
        <w:rPr>
          <w:szCs w:val="28"/>
        </w:rPr>
      </w:pPr>
    </w:p>
    <w:p w:rsidR="00F677C2" w:rsidRPr="000A58F6" w:rsidRDefault="00F677C2" w:rsidP="00F677C2">
      <w:pPr>
        <w:pStyle w:val="a8"/>
        <w:jc w:val="both"/>
        <w:rPr>
          <w:rFonts w:ascii="Times New Roman" w:hAnsi="Times New Roman" w:cs="Times New Roman"/>
          <w:sz w:val="28"/>
          <w:szCs w:val="28"/>
        </w:rPr>
      </w:pPr>
    </w:p>
    <w:p w:rsidR="00F677C2" w:rsidRPr="000A58F6" w:rsidRDefault="00F677C2" w:rsidP="00F677C2">
      <w:pPr>
        <w:ind w:firstLine="680"/>
        <w:jc w:val="both"/>
        <w:rPr>
          <w:szCs w:val="28"/>
        </w:rPr>
      </w:pPr>
      <w:r w:rsidRPr="000A58F6">
        <w:rPr>
          <w:szCs w:val="28"/>
        </w:rPr>
        <w:t xml:space="preserve"> </w:t>
      </w:r>
    </w:p>
    <w:p w:rsidR="00F677C2" w:rsidRPr="000A58F6" w:rsidRDefault="00F677C2" w:rsidP="00F677C2">
      <w:pPr>
        <w:pStyle w:val="a8"/>
        <w:jc w:val="both"/>
        <w:rPr>
          <w:rFonts w:ascii="Times New Roman" w:hAnsi="Times New Roman" w:cs="Times New Roman"/>
          <w:sz w:val="28"/>
          <w:szCs w:val="28"/>
        </w:rPr>
      </w:pPr>
      <w:r w:rsidRPr="000A58F6">
        <w:rPr>
          <w:rFonts w:ascii="Times New Roman" w:hAnsi="Times New Roman" w:cs="Times New Roman"/>
          <w:sz w:val="28"/>
          <w:szCs w:val="28"/>
        </w:rPr>
        <w:tab/>
        <w:t xml:space="preserve"> </w:t>
      </w:r>
    </w:p>
    <w:p w:rsidR="00F677C2" w:rsidRPr="000A58F6" w:rsidRDefault="00F677C2" w:rsidP="00F677C2">
      <w:pPr>
        <w:pStyle w:val="a8"/>
        <w:jc w:val="both"/>
        <w:rPr>
          <w:rFonts w:ascii="Times New Roman" w:hAnsi="Times New Roman" w:cs="Times New Roman"/>
          <w:color w:val="FF0000"/>
          <w:sz w:val="28"/>
          <w:szCs w:val="28"/>
        </w:rPr>
      </w:pPr>
    </w:p>
    <w:p w:rsidR="00F677C2" w:rsidRPr="000A58F6" w:rsidRDefault="00F677C2" w:rsidP="00F677C2">
      <w:pPr>
        <w:pStyle w:val="a8"/>
        <w:jc w:val="both"/>
        <w:rPr>
          <w:rFonts w:ascii="Times New Roman" w:hAnsi="Times New Roman" w:cs="Times New Roman"/>
          <w:color w:val="FF0000"/>
          <w:sz w:val="28"/>
          <w:szCs w:val="28"/>
        </w:rPr>
      </w:pPr>
      <w:r w:rsidRPr="000A58F6">
        <w:rPr>
          <w:rFonts w:ascii="Times New Roman" w:hAnsi="Times New Roman" w:cs="Times New Roman"/>
          <w:color w:val="FF0000"/>
          <w:sz w:val="28"/>
          <w:szCs w:val="28"/>
        </w:rPr>
        <w:t xml:space="preserve"> </w:t>
      </w:r>
    </w:p>
    <w:p w:rsidR="00F677C2" w:rsidRPr="000A58F6" w:rsidRDefault="00F677C2" w:rsidP="00F677C2">
      <w:pPr>
        <w:pStyle w:val="a8"/>
        <w:jc w:val="both"/>
        <w:rPr>
          <w:rFonts w:ascii="Times New Roman" w:hAnsi="Times New Roman" w:cs="Times New Roman"/>
          <w:color w:val="FF0000"/>
          <w:sz w:val="28"/>
          <w:szCs w:val="28"/>
        </w:rPr>
      </w:pPr>
      <w:r w:rsidRPr="000A58F6">
        <w:rPr>
          <w:rFonts w:ascii="Times New Roman" w:hAnsi="Times New Roman" w:cs="Times New Roman"/>
          <w:color w:val="FF0000"/>
          <w:sz w:val="28"/>
          <w:szCs w:val="28"/>
        </w:rPr>
        <w:t xml:space="preserve">     </w:t>
      </w:r>
    </w:p>
    <w:p w:rsidR="00F677C2" w:rsidRPr="000A58F6" w:rsidRDefault="00F677C2" w:rsidP="00F677C2">
      <w:pPr>
        <w:jc w:val="both"/>
        <w:rPr>
          <w:szCs w:val="28"/>
        </w:rPr>
      </w:pPr>
    </w:p>
    <w:p w:rsidR="00F677C2" w:rsidRDefault="00F677C2">
      <w:pPr>
        <w:spacing w:after="200" w:line="276" w:lineRule="auto"/>
        <w:rPr>
          <w:szCs w:val="28"/>
        </w:rPr>
      </w:pPr>
      <w:r>
        <w:rPr>
          <w:szCs w:val="28"/>
        </w:rPr>
        <w:br w:type="page"/>
      </w:r>
    </w:p>
    <w:p w:rsidR="00F677C2" w:rsidRDefault="00F677C2" w:rsidP="00F677C2">
      <w:pPr>
        <w:ind w:firstLine="720"/>
        <w:jc w:val="center"/>
        <w:rPr>
          <w:sz w:val="26"/>
          <w:szCs w:val="26"/>
        </w:rPr>
      </w:pPr>
    </w:p>
    <w:p w:rsidR="00F677C2" w:rsidRPr="00F677C2" w:rsidRDefault="00F677C2" w:rsidP="00F677C2">
      <w:pPr>
        <w:jc w:val="center"/>
        <w:rPr>
          <w:b/>
          <w:szCs w:val="28"/>
        </w:rPr>
      </w:pPr>
      <w:r w:rsidRPr="00F677C2">
        <w:rPr>
          <w:b/>
          <w:szCs w:val="28"/>
        </w:rPr>
        <w:t>Развитие транспортной системы Бирилюсского района</w:t>
      </w:r>
    </w:p>
    <w:p w:rsidR="00F677C2" w:rsidRPr="00F677C2" w:rsidRDefault="00F677C2" w:rsidP="00F677C2">
      <w:pPr>
        <w:ind w:firstLine="720"/>
        <w:jc w:val="both"/>
        <w:rPr>
          <w:szCs w:val="28"/>
        </w:rPr>
      </w:pPr>
    </w:p>
    <w:p w:rsidR="00F677C2" w:rsidRPr="00F677C2" w:rsidRDefault="00F677C2" w:rsidP="00F677C2">
      <w:pPr>
        <w:ind w:left="-567" w:right="-1" w:firstLine="425"/>
        <w:jc w:val="both"/>
        <w:rPr>
          <w:szCs w:val="28"/>
        </w:rPr>
      </w:pPr>
      <w:r w:rsidRPr="00F677C2">
        <w:rPr>
          <w:szCs w:val="28"/>
        </w:rPr>
        <w:t xml:space="preserve">В рамках Муниципальной программы действует  три подпрограммы: </w:t>
      </w:r>
    </w:p>
    <w:p w:rsidR="00F677C2" w:rsidRPr="00F677C2" w:rsidRDefault="00F677C2" w:rsidP="00F677C2">
      <w:pPr>
        <w:ind w:left="-567" w:right="-1" w:firstLine="425"/>
        <w:jc w:val="both"/>
        <w:rPr>
          <w:szCs w:val="28"/>
        </w:rPr>
      </w:pPr>
      <w:r w:rsidRPr="00F677C2">
        <w:rPr>
          <w:szCs w:val="28"/>
        </w:rPr>
        <w:t>Подпрограмма №1 «Обеспечение сохранности, модернизация и развитие сети автомобильных дорог района».</w:t>
      </w:r>
    </w:p>
    <w:p w:rsidR="00F677C2" w:rsidRPr="00F677C2" w:rsidRDefault="00F677C2" w:rsidP="00F677C2">
      <w:pPr>
        <w:autoSpaceDE w:val="0"/>
        <w:ind w:left="-567" w:right="-1" w:firstLine="425"/>
        <w:jc w:val="both"/>
        <w:rPr>
          <w:szCs w:val="28"/>
        </w:rPr>
      </w:pPr>
      <w:r w:rsidRPr="00F677C2">
        <w:rPr>
          <w:szCs w:val="28"/>
        </w:rPr>
        <w:t>Подпрограмма №2 «Обеспечение потребности населения в перевозках».</w:t>
      </w:r>
    </w:p>
    <w:p w:rsidR="00F677C2" w:rsidRPr="00F677C2" w:rsidRDefault="00F677C2" w:rsidP="00F677C2">
      <w:pPr>
        <w:ind w:left="-567" w:right="-1" w:firstLine="425"/>
        <w:jc w:val="both"/>
        <w:rPr>
          <w:szCs w:val="28"/>
        </w:rPr>
      </w:pPr>
      <w:r w:rsidRPr="00F677C2">
        <w:rPr>
          <w:szCs w:val="28"/>
        </w:rPr>
        <w:t>Подпрограмма №3 «Повышение комплексной  безопасности дорожного движения».</w:t>
      </w:r>
    </w:p>
    <w:p w:rsidR="00F677C2" w:rsidRPr="00F677C2" w:rsidRDefault="00F677C2" w:rsidP="00F677C2">
      <w:pPr>
        <w:ind w:left="-567" w:right="-1" w:firstLine="425"/>
        <w:jc w:val="both"/>
        <w:rPr>
          <w:szCs w:val="28"/>
        </w:rPr>
      </w:pPr>
    </w:p>
    <w:p w:rsidR="00F677C2" w:rsidRPr="00F677C2" w:rsidRDefault="00F677C2" w:rsidP="00F677C2">
      <w:pPr>
        <w:ind w:left="-567" w:right="-1" w:firstLine="425"/>
        <w:jc w:val="both"/>
        <w:rPr>
          <w:szCs w:val="28"/>
        </w:rPr>
      </w:pPr>
      <w:r w:rsidRPr="00F677C2">
        <w:rPr>
          <w:szCs w:val="28"/>
        </w:rPr>
        <w:t xml:space="preserve">В рамках </w:t>
      </w:r>
      <w:r w:rsidRPr="00F677C2">
        <w:rPr>
          <w:szCs w:val="28"/>
          <w:u w:val="single"/>
        </w:rPr>
        <w:t>Подпрограммы №1</w:t>
      </w:r>
      <w:r w:rsidRPr="00F677C2">
        <w:rPr>
          <w:szCs w:val="28"/>
        </w:rPr>
        <w:t xml:space="preserve"> Выделены иные межбюджетные трансферты  бюджетам сельсоветов Бирилюсского района Красноярского края на </w:t>
      </w:r>
      <w:r w:rsidRPr="00F677C2">
        <w:rPr>
          <w:b/>
          <w:szCs w:val="28"/>
        </w:rPr>
        <w:t>содержание</w:t>
      </w:r>
      <w:r w:rsidRPr="00F677C2">
        <w:rPr>
          <w:szCs w:val="28"/>
        </w:rPr>
        <w:t xml:space="preserve"> автомобильных дорог общего пользования местного значения (134,5 км.) в сумме  </w:t>
      </w:r>
      <w:r w:rsidRPr="00F677C2">
        <w:rPr>
          <w:b/>
          <w:szCs w:val="28"/>
        </w:rPr>
        <w:t xml:space="preserve">6 276 100,00 </w:t>
      </w:r>
      <w:r w:rsidRPr="00F677C2">
        <w:rPr>
          <w:szCs w:val="28"/>
        </w:rPr>
        <w:t xml:space="preserve">рублей. </w:t>
      </w:r>
    </w:p>
    <w:p w:rsidR="00F677C2" w:rsidRPr="00F677C2" w:rsidRDefault="00F677C2" w:rsidP="00F677C2">
      <w:pPr>
        <w:ind w:left="-567" w:right="-1" w:firstLine="425"/>
        <w:jc w:val="both"/>
        <w:rPr>
          <w:szCs w:val="28"/>
        </w:rPr>
      </w:pPr>
    </w:p>
    <w:p w:rsidR="00F677C2" w:rsidRPr="00F677C2" w:rsidRDefault="00F677C2" w:rsidP="00F677C2">
      <w:pPr>
        <w:ind w:left="-567" w:right="-1" w:firstLine="425"/>
        <w:jc w:val="both"/>
        <w:rPr>
          <w:szCs w:val="28"/>
        </w:rPr>
      </w:pPr>
      <w:r w:rsidRPr="00F677C2">
        <w:rPr>
          <w:szCs w:val="28"/>
        </w:rPr>
        <w:t xml:space="preserve">Субсидии на конкурсной основе на </w:t>
      </w:r>
      <w:r w:rsidRPr="00F677C2">
        <w:rPr>
          <w:b/>
          <w:szCs w:val="28"/>
        </w:rPr>
        <w:t xml:space="preserve">ремонт </w:t>
      </w:r>
      <w:r w:rsidRPr="00F677C2">
        <w:rPr>
          <w:szCs w:val="28"/>
        </w:rPr>
        <w:t xml:space="preserve">автомобильных дорог общего пользования местного значения в сумме </w:t>
      </w:r>
      <w:r w:rsidRPr="00F677C2">
        <w:rPr>
          <w:b/>
          <w:szCs w:val="28"/>
        </w:rPr>
        <w:t>16 503 084,97</w:t>
      </w:r>
      <w:r w:rsidRPr="00F677C2">
        <w:rPr>
          <w:szCs w:val="28"/>
        </w:rPr>
        <w:t xml:space="preserve"> рублей.  Отремонтировано в 2024 году 1686 м. Весь перечень ремонта дорог в приложении.</w:t>
      </w:r>
    </w:p>
    <w:p w:rsidR="00F677C2" w:rsidRPr="00F677C2" w:rsidRDefault="00F677C2" w:rsidP="00F677C2">
      <w:pPr>
        <w:ind w:left="-567" w:right="-1" w:firstLine="425"/>
        <w:jc w:val="both"/>
        <w:rPr>
          <w:szCs w:val="28"/>
        </w:rPr>
      </w:pPr>
    </w:p>
    <w:p w:rsidR="00F677C2" w:rsidRPr="00F677C2" w:rsidRDefault="00F677C2" w:rsidP="00F677C2">
      <w:pPr>
        <w:ind w:left="-567" w:right="-1" w:firstLine="425"/>
        <w:jc w:val="both"/>
        <w:rPr>
          <w:szCs w:val="28"/>
        </w:rPr>
      </w:pPr>
      <w:r w:rsidRPr="00F677C2">
        <w:rPr>
          <w:szCs w:val="28"/>
        </w:rPr>
        <w:t xml:space="preserve"> В рамках </w:t>
      </w:r>
      <w:r w:rsidRPr="00F677C2">
        <w:rPr>
          <w:szCs w:val="28"/>
          <w:u w:val="single"/>
        </w:rPr>
        <w:t>Подпрограммы №2</w:t>
      </w:r>
      <w:r w:rsidRPr="00F677C2">
        <w:rPr>
          <w:szCs w:val="28"/>
        </w:rPr>
        <w:t xml:space="preserve"> выделяются субсидии на возмещение недополученных доходов в связи с оказанием услуг перевозки пассажиров:</w:t>
      </w:r>
    </w:p>
    <w:p w:rsidR="00F677C2" w:rsidRPr="00F677C2" w:rsidRDefault="00F677C2" w:rsidP="00F677C2">
      <w:pPr>
        <w:ind w:left="-567" w:right="-1" w:firstLine="425"/>
        <w:jc w:val="both"/>
        <w:rPr>
          <w:szCs w:val="28"/>
        </w:rPr>
      </w:pPr>
      <w:r w:rsidRPr="00F677C2">
        <w:rPr>
          <w:szCs w:val="28"/>
        </w:rPr>
        <w:t xml:space="preserve">- автомобильным транспортом – </w:t>
      </w:r>
      <w:r w:rsidRPr="00F677C2">
        <w:rPr>
          <w:b/>
          <w:szCs w:val="28"/>
        </w:rPr>
        <w:t>17 959 163,03</w:t>
      </w:r>
      <w:r w:rsidRPr="00F677C2">
        <w:rPr>
          <w:szCs w:val="28"/>
        </w:rPr>
        <w:t xml:space="preserve"> рублей. Перевезено 40897  пассажиров, что на  9,9% больше чем в 2023 году.</w:t>
      </w:r>
    </w:p>
    <w:p w:rsidR="00F677C2" w:rsidRPr="00F677C2" w:rsidRDefault="00F677C2" w:rsidP="00F677C2">
      <w:pPr>
        <w:ind w:left="-567" w:right="-1" w:firstLine="425"/>
        <w:jc w:val="both"/>
        <w:rPr>
          <w:szCs w:val="28"/>
        </w:rPr>
      </w:pPr>
      <w:r w:rsidRPr="00F677C2">
        <w:rPr>
          <w:szCs w:val="28"/>
        </w:rPr>
        <w:t xml:space="preserve">- водным транспортом - </w:t>
      </w:r>
      <w:r w:rsidRPr="00F677C2">
        <w:rPr>
          <w:b/>
          <w:szCs w:val="28"/>
        </w:rPr>
        <w:t>3 344 000,00</w:t>
      </w:r>
      <w:r w:rsidRPr="00F677C2">
        <w:rPr>
          <w:szCs w:val="28"/>
        </w:rPr>
        <w:t xml:space="preserve"> рублей. Перевезено 648 человек за навигацию, на  15,2% меньше чем в 2023 году.</w:t>
      </w:r>
    </w:p>
    <w:p w:rsidR="00F677C2" w:rsidRPr="00F677C2" w:rsidRDefault="00F677C2" w:rsidP="00F677C2">
      <w:pPr>
        <w:ind w:left="-567" w:right="-1" w:firstLine="425"/>
        <w:jc w:val="both"/>
        <w:rPr>
          <w:szCs w:val="28"/>
        </w:rPr>
      </w:pPr>
      <w:r w:rsidRPr="00F677C2">
        <w:rPr>
          <w:i/>
          <w:color w:val="FF0000"/>
          <w:szCs w:val="28"/>
        </w:rPr>
        <w:t>По моему мнению</w:t>
      </w:r>
      <w:r w:rsidRPr="00F677C2">
        <w:rPr>
          <w:i/>
          <w:szCs w:val="28"/>
        </w:rPr>
        <w:t>,</w:t>
      </w:r>
      <w:r w:rsidRPr="00F677C2">
        <w:rPr>
          <w:szCs w:val="28"/>
        </w:rPr>
        <w:t xml:space="preserve"> это связано с уменьшением количества жителей в населенных пунктах пользующихся водным транспортом.</w:t>
      </w:r>
    </w:p>
    <w:p w:rsidR="00F677C2" w:rsidRPr="00F677C2" w:rsidRDefault="00F677C2" w:rsidP="00F677C2">
      <w:pPr>
        <w:ind w:right="-1"/>
        <w:jc w:val="both"/>
        <w:rPr>
          <w:szCs w:val="28"/>
        </w:rPr>
      </w:pPr>
    </w:p>
    <w:p w:rsidR="00F677C2" w:rsidRPr="00F677C2" w:rsidRDefault="00F677C2" w:rsidP="00F677C2">
      <w:pPr>
        <w:ind w:left="-567" w:right="-1" w:firstLine="425"/>
        <w:jc w:val="both"/>
        <w:rPr>
          <w:szCs w:val="28"/>
        </w:rPr>
      </w:pPr>
      <w:r w:rsidRPr="00F677C2">
        <w:rPr>
          <w:szCs w:val="28"/>
        </w:rPr>
        <w:t xml:space="preserve">В рамках </w:t>
      </w:r>
      <w:r w:rsidRPr="00F677C2">
        <w:rPr>
          <w:szCs w:val="28"/>
          <w:u w:val="single"/>
        </w:rPr>
        <w:t>Подпрограммы №3</w:t>
      </w:r>
      <w:r w:rsidRPr="00F677C2">
        <w:rPr>
          <w:szCs w:val="28"/>
        </w:rPr>
        <w:t xml:space="preserve"> субсидии из краевого бюджета не выделялись. Согласно рейтингу заявок от муниципальных образований Красноярского края, участвующих в конкурсном отборе на получение средств субсидий на реализацию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2024 году </w:t>
      </w:r>
      <w:proofErr w:type="spellStart"/>
      <w:r w:rsidRPr="00F677C2">
        <w:rPr>
          <w:szCs w:val="28"/>
        </w:rPr>
        <w:t>Рассветовский</w:t>
      </w:r>
      <w:proofErr w:type="spellEnd"/>
      <w:r w:rsidRPr="00F677C2">
        <w:rPr>
          <w:szCs w:val="28"/>
        </w:rPr>
        <w:t xml:space="preserve"> сельсовет набрал недостаточное количество баллов.</w:t>
      </w:r>
    </w:p>
    <w:p w:rsidR="00F677C2" w:rsidRPr="00F677C2" w:rsidRDefault="00F677C2" w:rsidP="00F677C2">
      <w:pPr>
        <w:ind w:left="-567" w:right="-143" w:firstLine="425"/>
        <w:jc w:val="both"/>
        <w:rPr>
          <w:bCs/>
          <w:szCs w:val="28"/>
        </w:rPr>
      </w:pPr>
    </w:p>
    <w:p w:rsidR="00F677C2" w:rsidRPr="00F677C2" w:rsidRDefault="00F677C2" w:rsidP="00F677C2">
      <w:pPr>
        <w:ind w:left="-567" w:right="-143" w:firstLine="425"/>
        <w:jc w:val="both"/>
        <w:rPr>
          <w:bCs/>
          <w:szCs w:val="28"/>
        </w:rPr>
      </w:pPr>
    </w:p>
    <w:p w:rsidR="00F677C2" w:rsidRPr="00F677C2" w:rsidRDefault="00F677C2" w:rsidP="00F677C2">
      <w:pPr>
        <w:ind w:left="-567"/>
        <w:jc w:val="both"/>
        <w:rPr>
          <w:szCs w:val="28"/>
        </w:rPr>
      </w:pPr>
    </w:p>
    <w:p w:rsidR="00F677C2" w:rsidRPr="00F677C2" w:rsidRDefault="00F677C2" w:rsidP="00F677C2">
      <w:pPr>
        <w:ind w:left="-567"/>
        <w:jc w:val="both"/>
        <w:rPr>
          <w:szCs w:val="28"/>
        </w:rPr>
      </w:pPr>
    </w:p>
    <w:p w:rsidR="00F677C2" w:rsidRPr="00F677C2" w:rsidRDefault="00F677C2" w:rsidP="00F677C2">
      <w:pPr>
        <w:jc w:val="center"/>
        <w:rPr>
          <w:color w:val="000000"/>
          <w:szCs w:val="28"/>
        </w:rPr>
      </w:pPr>
    </w:p>
    <w:p w:rsidR="00F677C2" w:rsidRPr="00F677C2" w:rsidRDefault="00F677C2" w:rsidP="00F677C2">
      <w:pPr>
        <w:jc w:val="center"/>
        <w:rPr>
          <w:color w:val="000000"/>
          <w:szCs w:val="28"/>
        </w:rPr>
      </w:pPr>
    </w:p>
    <w:p w:rsidR="00F677C2" w:rsidRPr="00F677C2" w:rsidRDefault="00F677C2" w:rsidP="00F677C2">
      <w:pPr>
        <w:jc w:val="center"/>
        <w:rPr>
          <w:color w:val="000000"/>
          <w:szCs w:val="28"/>
        </w:rPr>
      </w:pPr>
    </w:p>
    <w:p w:rsidR="00F677C2" w:rsidRPr="00F677C2" w:rsidRDefault="00F677C2" w:rsidP="00F677C2">
      <w:pPr>
        <w:jc w:val="center"/>
        <w:rPr>
          <w:color w:val="000000"/>
          <w:szCs w:val="28"/>
        </w:rPr>
      </w:pPr>
    </w:p>
    <w:p w:rsidR="00F677C2" w:rsidRPr="00F677C2" w:rsidRDefault="00F677C2" w:rsidP="00F677C2">
      <w:pPr>
        <w:jc w:val="center"/>
        <w:rPr>
          <w:color w:val="000000"/>
          <w:szCs w:val="28"/>
        </w:rPr>
      </w:pPr>
    </w:p>
    <w:p w:rsidR="00F677C2" w:rsidRPr="00F677C2" w:rsidRDefault="00F677C2" w:rsidP="00F677C2">
      <w:pPr>
        <w:jc w:val="center"/>
        <w:rPr>
          <w:color w:val="000000"/>
          <w:szCs w:val="28"/>
        </w:rPr>
      </w:pPr>
    </w:p>
    <w:p w:rsidR="00F677C2" w:rsidRPr="00F677C2" w:rsidRDefault="00F677C2" w:rsidP="00F677C2">
      <w:pPr>
        <w:jc w:val="center"/>
        <w:rPr>
          <w:color w:val="000000"/>
          <w:szCs w:val="28"/>
        </w:rPr>
        <w:sectPr w:rsidR="00F677C2" w:rsidRPr="00F677C2" w:rsidSect="004C3CDC">
          <w:pgSz w:w="11906" w:h="16838"/>
          <w:pgMar w:top="426" w:right="850" w:bottom="284" w:left="1701" w:header="720" w:footer="720" w:gutter="0"/>
          <w:cols w:space="720"/>
          <w:docGrid w:linePitch="360"/>
        </w:sectPr>
      </w:pPr>
    </w:p>
    <w:p w:rsidR="00F677C2" w:rsidRPr="00F677C2" w:rsidRDefault="00F677C2" w:rsidP="00F677C2">
      <w:pPr>
        <w:ind w:right="394"/>
        <w:jc w:val="right"/>
        <w:rPr>
          <w:color w:val="000000"/>
          <w:szCs w:val="28"/>
        </w:rPr>
      </w:pPr>
    </w:p>
    <w:p w:rsidR="00F677C2" w:rsidRPr="00F677C2" w:rsidRDefault="00F677C2" w:rsidP="00F677C2">
      <w:pPr>
        <w:ind w:right="394"/>
        <w:jc w:val="center"/>
        <w:rPr>
          <w:color w:val="000000"/>
          <w:szCs w:val="28"/>
        </w:rPr>
      </w:pPr>
      <w:r w:rsidRPr="00F677C2">
        <w:rPr>
          <w:color w:val="000000"/>
          <w:szCs w:val="28"/>
        </w:rPr>
        <w:t>Перечень</w:t>
      </w:r>
    </w:p>
    <w:p w:rsidR="00F677C2" w:rsidRPr="00F677C2" w:rsidRDefault="00F677C2" w:rsidP="00F677C2">
      <w:pPr>
        <w:tabs>
          <w:tab w:val="left" w:pos="15451"/>
          <w:tab w:val="left" w:pos="15593"/>
        </w:tabs>
        <w:ind w:left="284" w:right="394" w:firstLine="709"/>
        <w:jc w:val="center"/>
        <w:rPr>
          <w:color w:val="000000"/>
          <w:szCs w:val="28"/>
        </w:rPr>
      </w:pPr>
      <w:r w:rsidRPr="00F677C2">
        <w:rPr>
          <w:color w:val="000000"/>
          <w:szCs w:val="28"/>
        </w:rPr>
        <w:t>автомобильных дорог общего пользования местного значения, запланированных к ремонту и капитальному ремонту на средства субсидии в 2024 году</w:t>
      </w:r>
    </w:p>
    <w:p w:rsidR="00F677C2" w:rsidRPr="00F677C2" w:rsidRDefault="00F677C2" w:rsidP="00F677C2">
      <w:pPr>
        <w:jc w:val="center"/>
        <w:rPr>
          <w:color w:val="000000"/>
          <w:szCs w:val="28"/>
        </w:rPr>
      </w:pPr>
    </w:p>
    <w:tbl>
      <w:tblPr>
        <w:tblW w:w="15019" w:type="dxa"/>
        <w:tblLayout w:type="fixed"/>
        <w:tblLook w:val="04A0"/>
      </w:tblPr>
      <w:tblGrid>
        <w:gridCol w:w="728"/>
        <w:gridCol w:w="2268"/>
        <w:gridCol w:w="2126"/>
        <w:gridCol w:w="2127"/>
        <w:gridCol w:w="1842"/>
        <w:gridCol w:w="1134"/>
        <w:gridCol w:w="1701"/>
        <w:gridCol w:w="1392"/>
        <w:gridCol w:w="1701"/>
      </w:tblGrid>
      <w:tr w:rsidR="00F677C2" w:rsidRPr="00F677C2" w:rsidTr="00F677C2">
        <w:trPr>
          <w:trHeight w:val="6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 xml:space="preserve">№ </w:t>
            </w:r>
            <w:proofErr w:type="gramStart"/>
            <w:r w:rsidRPr="00F677C2">
              <w:rPr>
                <w:color w:val="000000"/>
                <w:szCs w:val="28"/>
              </w:rPr>
              <w:t>п</w:t>
            </w:r>
            <w:proofErr w:type="gramEnd"/>
            <w:r w:rsidRPr="00F677C2">
              <w:rPr>
                <w:color w:val="000000"/>
                <w:szCs w:val="28"/>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Наименование муниципального образования</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Наименование населенного пункта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Наименование автомобильной дороги</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7C2" w:rsidRPr="00F677C2" w:rsidRDefault="00F677C2" w:rsidP="00594F78">
            <w:pPr>
              <w:jc w:val="center"/>
              <w:rPr>
                <w:szCs w:val="28"/>
              </w:rPr>
            </w:pPr>
            <w:r w:rsidRPr="00F677C2">
              <w:rPr>
                <w:szCs w:val="28"/>
              </w:rPr>
              <w:t xml:space="preserve">Протяженность, </w:t>
            </w:r>
            <w:proofErr w:type="gramStart"/>
            <w:r w:rsidRPr="00F677C2">
              <w:rPr>
                <w:szCs w:val="28"/>
              </w:rPr>
              <w:t>м</w:t>
            </w:r>
            <w:proofErr w:type="gramEnd"/>
            <w:r w:rsidRPr="00F677C2">
              <w:rPr>
                <w:szCs w:val="28"/>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7C2" w:rsidRPr="00F677C2" w:rsidRDefault="00F677C2" w:rsidP="00594F78">
            <w:pPr>
              <w:jc w:val="center"/>
              <w:rPr>
                <w:szCs w:val="28"/>
              </w:rPr>
            </w:pPr>
            <w:r w:rsidRPr="00F677C2">
              <w:rPr>
                <w:szCs w:val="28"/>
              </w:rPr>
              <w:t>Тип покрытия</w:t>
            </w:r>
          </w:p>
        </w:tc>
        <w:tc>
          <w:tcPr>
            <w:tcW w:w="4794" w:type="dxa"/>
            <w:gridSpan w:val="3"/>
            <w:tcBorders>
              <w:top w:val="single" w:sz="4" w:space="0" w:color="auto"/>
              <w:left w:val="nil"/>
              <w:bottom w:val="single" w:sz="4" w:space="0" w:color="auto"/>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бюджет</w:t>
            </w:r>
          </w:p>
        </w:tc>
      </w:tr>
      <w:tr w:rsidR="00F677C2" w:rsidRPr="00F677C2" w:rsidTr="00F677C2">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F677C2" w:rsidRPr="00F677C2" w:rsidRDefault="00F677C2" w:rsidP="00594F78">
            <w:pPr>
              <w:jc w:val="center"/>
              <w:rPr>
                <w:color w:val="000000"/>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677C2" w:rsidRPr="00F677C2" w:rsidRDefault="00F677C2" w:rsidP="00594F78">
            <w:pPr>
              <w:jc w:val="center"/>
              <w:rPr>
                <w:color w:val="000000"/>
                <w:szCs w:val="2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F677C2" w:rsidRPr="00F677C2" w:rsidRDefault="00F677C2" w:rsidP="00594F78">
            <w:pPr>
              <w:jc w:val="center"/>
              <w:rPr>
                <w:color w:val="000000"/>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677C2" w:rsidRPr="00F677C2" w:rsidRDefault="00F677C2" w:rsidP="00594F78">
            <w:pPr>
              <w:jc w:val="center"/>
              <w:rPr>
                <w:color w:val="000000"/>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677C2" w:rsidRPr="00F677C2" w:rsidRDefault="00F677C2" w:rsidP="00594F78">
            <w:pPr>
              <w:jc w:val="center"/>
              <w:rPr>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677C2" w:rsidRPr="00F677C2" w:rsidRDefault="00F677C2" w:rsidP="00594F78">
            <w:pPr>
              <w:jc w:val="center"/>
              <w:rPr>
                <w:szCs w:val="28"/>
              </w:rPr>
            </w:pPr>
          </w:p>
        </w:tc>
        <w:tc>
          <w:tcPr>
            <w:tcW w:w="1701" w:type="dxa"/>
            <w:tcBorders>
              <w:top w:val="nil"/>
              <w:left w:val="nil"/>
              <w:bottom w:val="single" w:sz="4" w:space="0" w:color="auto"/>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краевой</w:t>
            </w:r>
          </w:p>
        </w:tc>
        <w:tc>
          <w:tcPr>
            <w:tcW w:w="1392" w:type="dxa"/>
            <w:tcBorders>
              <w:top w:val="nil"/>
              <w:left w:val="nil"/>
              <w:bottom w:val="single" w:sz="4" w:space="0" w:color="auto"/>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местный</w:t>
            </w:r>
          </w:p>
        </w:tc>
        <w:tc>
          <w:tcPr>
            <w:tcW w:w="1701" w:type="dxa"/>
            <w:tcBorders>
              <w:top w:val="nil"/>
              <w:left w:val="nil"/>
              <w:bottom w:val="single" w:sz="4" w:space="0" w:color="auto"/>
              <w:right w:val="single" w:sz="4" w:space="0" w:color="auto"/>
            </w:tcBorders>
            <w:shd w:val="clear" w:color="auto" w:fill="auto"/>
            <w:vAlign w:val="center"/>
            <w:hideMark/>
          </w:tcPr>
          <w:p w:rsidR="00F677C2" w:rsidRPr="00F677C2" w:rsidRDefault="00F677C2" w:rsidP="00594F78">
            <w:pPr>
              <w:jc w:val="center"/>
              <w:rPr>
                <w:color w:val="000000"/>
                <w:szCs w:val="28"/>
              </w:rPr>
            </w:pPr>
            <w:r w:rsidRPr="00F677C2">
              <w:rPr>
                <w:color w:val="000000"/>
                <w:szCs w:val="28"/>
              </w:rPr>
              <w:t>всего</w:t>
            </w:r>
          </w:p>
        </w:tc>
      </w:tr>
      <w:tr w:rsidR="00F677C2" w:rsidRPr="002675AF" w:rsidTr="00F677C2">
        <w:trPr>
          <w:trHeight w:val="645"/>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1</w:t>
            </w:r>
          </w:p>
        </w:tc>
        <w:tc>
          <w:tcPr>
            <w:tcW w:w="2268" w:type="dxa"/>
            <w:vMerge w:val="restart"/>
            <w:tcBorders>
              <w:top w:val="nil"/>
              <w:left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proofErr w:type="spellStart"/>
            <w:r w:rsidRPr="002675AF">
              <w:rPr>
                <w:color w:val="000000"/>
                <w:sz w:val="24"/>
              </w:rPr>
              <w:t>Новобирилюсский</w:t>
            </w:r>
            <w:proofErr w:type="spellEnd"/>
            <w:r w:rsidRPr="002675AF">
              <w:rPr>
                <w:color w:val="000000"/>
                <w:sz w:val="24"/>
              </w:rPr>
              <w:t xml:space="preserve"> сельсовет</w:t>
            </w:r>
          </w:p>
        </w:tc>
        <w:tc>
          <w:tcPr>
            <w:tcW w:w="2126"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с.Новобирилюссы</w:t>
            </w:r>
          </w:p>
        </w:tc>
        <w:tc>
          <w:tcPr>
            <w:tcW w:w="2127"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ул</w:t>
            </w:r>
            <w:proofErr w:type="gramStart"/>
            <w:r w:rsidRPr="002675AF">
              <w:rPr>
                <w:color w:val="000000"/>
                <w:sz w:val="24"/>
              </w:rPr>
              <w:t>.К</w:t>
            </w:r>
            <w:proofErr w:type="gramEnd"/>
            <w:r w:rsidRPr="002675AF">
              <w:rPr>
                <w:color w:val="000000"/>
                <w:sz w:val="24"/>
              </w:rPr>
              <w:t>ооперативная</w:t>
            </w:r>
          </w:p>
        </w:tc>
        <w:tc>
          <w:tcPr>
            <w:tcW w:w="184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555</w:t>
            </w:r>
          </w:p>
        </w:tc>
        <w:tc>
          <w:tcPr>
            <w:tcW w:w="1134"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sz w:val="24"/>
              </w:rPr>
            </w:pPr>
            <w:r w:rsidRPr="002675AF">
              <w:rPr>
                <w:sz w:val="24"/>
              </w:rPr>
              <w:t>асфальт</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4 997 461,91</w:t>
            </w:r>
          </w:p>
        </w:tc>
        <w:tc>
          <w:tcPr>
            <w:tcW w:w="139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5 141,98</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5 002 603,89</w:t>
            </w:r>
          </w:p>
        </w:tc>
      </w:tr>
      <w:tr w:rsidR="00F677C2" w:rsidRPr="002675AF" w:rsidTr="00F677C2">
        <w:trPr>
          <w:trHeight w:val="555"/>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2</w:t>
            </w:r>
          </w:p>
        </w:tc>
        <w:tc>
          <w:tcPr>
            <w:tcW w:w="2268" w:type="dxa"/>
            <w:vMerge/>
            <w:tcBorders>
              <w:left w:val="single" w:sz="4" w:space="0" w:color="auto"/>
              <w:right w:val="single" w:sz="4" w:space="0" w:color="auto"/>
            </w:tcBorders>
            <w:vAlign w:val="center"/>
            <w:hideMark/>
          </w:tcPr>
          <w:p w:rsidR="00F677C2" w:rsidRPr="002675AF" w:rsidRDefault="00F677C2" w:rsidP="00594F78">
            <w:pPr>
              <w:jc w:val="center"/>
              <w:rPr>
                <w:color w:val="000000"/>
                <w:sz w:val="24"/>
              </w:rPr>
            </w:pPr>
          </w:p>
        </w:tc>
        <w:tc>
          <w:tcPr>
            <w:tcW w:w="2126"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с.Новобирилюссы</w:t>
            </w:r>
          </w:p>
        </w:tc>
        <w:tc>
          <w:tcPr>
            <w:tcW w:w="2127"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ул</w:t>
            </w:r>
            <w:proofErr w:type="gramStart"/>
            <w:r w:rsidRPr="002675AF">
              <w:rPr>
                <w:color w:val="000000"/>
                <w:sz w:val="24"/>
              </w:rPr>
              <w:t>.К</w:t>
            </w:r>
            <w:proofErr w:type="gramEnd"/>
            <w:r w:rsidRPr="002675AF">
              <w:rPr>
                <w:color w:val="000000"/>
                <w:sz w:val="24"/>
              </w:rPr>
              <w:t>ооперативная</w:t>
            </w:r>
          </w:p>
        </w:tc>
        <w:tc>
          <w:tcPr>
            <w:tcW w:w="184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826</w:t>
            </w:r>
          </w:p>
        </w:tc>
        <w:tc>
          <w:tcPr>
            <w:tcW w:w="1134"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sz w:val="24"/>
              </w:rPr>
            </w:pPr>
            <w:r w:rsidRPr="002675AF">
              <w:rPr>
                <w:sz w:val="24"/>
              </w:rPr>
              <w:t>асфальт</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7 949 999,80</w:t>
            </w:r>
          </w:p>
        </w:tc>
        <w:tc>
          <w:tcPr>
            <w:tcW w:w="139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7 958,74</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7 957 958,54</w:t>
            </w:r>
          </w:p>
        </w:tc>
      </w:tr>
      <w:tr w:rsidR="00F677C2" w:rsidRPr="002675AF" w:rsidTr="00F677C2">
        <w:trPr>
          <w:trHeight w:val="555"/>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3</w:t>
            </w:r>
          </w:p>
        </w:tc>
        <w:tc>
          <w:tcPr>
            <w:tcW w:w="2268" w:type="dxa"/>
            <w:vMerge/>
            <w:tcBorders>
              <w:left w:val="single" w:sz="4" w:space="0" w:color="auto"/>
              <w:right w:val="single" w:sz="4" w:space="0" w:color="auto"/>
            </w:tcBorders>
            <w:vAlign w:val="center"/>
            <w:hideMark/>
          </w:tcPr>
          <w:p w:rsidR="00F677C2" w:rsidRPr="002675AF" w:rsidRDefault="00F677C2" w:rsidP="00594F78">
            <w:pPr>
              <w:jc w:val="center"/>
              <w:rPr>
                <w:color w:val="000000"/>
                <w:sz w:val="24"/>
              </w:rPr>
            </w:pPr>
          </w:p>
        </w:tc>
        <w:tc>
          <w:tcPr>
            <w:tcW w:w="2126"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с.Новобирилюссы</w:t>
            </w:r>
          </w:p>
        </w:tc>
        <w:tc>
          <w:tcPr>
            <w:tcW w:w="2127"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ул</w:t>
            </w:r>
            <w:proofErr w:type="gramStart"/>
            <w:r w:rsidRPr="002675AF">
              <w:rPr>
                <w:color w:val="000000"/>
                <w:sz w:val="24"/>
              </w:rPr>
              <w:t>.К</w:t>
            </w:r>
            <w:proofErr w:type="gramEnd"/>
            <w:r w:rsidRPr="002675AF">
              <w:rPr>
                <w:color w:val="000000"/>
                <w:sz w:val="24"/>
              </w:rPr>
              <w:t>ооперативная</w:t>
            </w:r>
          </w:p>
        </w:tc>
        <w:tc>
          <w:tcPr>
            <w:tcW w:w="184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107</w:t>
            </w:r>
          </w:p>
        </w:tc>
        <w:tc>
          <w:tcPr>
            <w:tcW w:w="1134"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sz w:val="24"/>
              </w:rPr>
            </w:pPr>
            <w:r w:rsidRPr="002675AF">
              <w:rPr>
                <w:sz w:val="24"/>
              </w:rPr>
              <w:t>асфальт</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1 488 938,09</w:t>
            </w:r>
          </w:p>
        </w:tc>
        <w:tc>
          <w:tcPr>
            <w:tcW w:w="139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1 531,99</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1 490 470,08</w:t>
            </w:r>
          </w:p>
        </w:tc>
      </w:tr>
      <w:tr w:rsidR="00F677C2" w:rsidRPr="002675AF" w:rsidTr="00F677C2">
        <w:trPr>
          <w:trHeight w:val="555"/>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4</w:t>
            </w:r>
          </w:p>
        </w:tc>
        <w:tc>
          <w:tcPr>
            <w:tcW w:w="2268" w:type="dxa"/>
            <w:vMerge/>
            <w:tcBorders>
              <w:left w:val="single" w:sz="4" w:space="0" w:color="auto"/>
              <w:bottom w:val="single" w:sz="4" w:space="0" w:color="000000"/>
              <w:right w:val="single" w:sz="4" w:space="0" w:color="auto"/>
            </w:tcBorders>
            <w:vAlign w:val="center"/>
            <w:hideMark/>
          </w:tcPr>
          <w:p w:rsidR="00F677C2" w:rsidRPr="002675AF" w:rsidRDefault="00F677C2" w:rsidP="00594F78">
            <w:pPr>
              <w:jc w:val="center"/>
              <w:rPr>
                <w:color w:val="000000"/>
                <w:sz w:val="24"/>
              </w:rPr>
            </w:pPr>
          </w:p>
        </w:tc>
        <w:tc>
          <w:tcPr>
            <w:tcW w:w="2126"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с.Новобирилюссы</w:t>
            </w:r>
          </w:p>
        </w:tc>
        <w:tc>
          <w:tcPr>
            <w:tcW w:w="2127"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ул</w:t>
            </w:r>
            <w:proofErr w:type="gramStart"/>
            <w:r w:rsidRPr="002675AF">
              <w:rPr>
                <w:color w:val="000000"/>
                <w:sz w:val="24"/>
              </w:rPr>
              <w:t>.К</w:t>
            </w:r>
            <w:proofErr w:type="gramEnd"/>
            <w:r w:rsidRPr="002675AF">
              <w:rPr>
                <w:color w:val="000000"/>
                <w:sz w:val="24"/>
              </w:rPr>
              <w:t>ооперативная</w:t>
            </w:r>
          </w:p>
        </w:tc>
        <w:tc>
          <w:tcPr>
            <w:tcW w:w="184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198</w:t>
            </w:r>
          </w:p>
        </w:tc>
        <w:tc>
          <w:tcPr>
            <w:tcW w:w="1134"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sz w:val="24"/>
              </w:rPr>
            </w:pPr>
            <w:r w:rsidRPr="002675AF">
              <w:rPr>
                <w:sz w:val="24"/>
              </w:rPr>
              <w:t>асфальт</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2 050 000,20</w:t>
            </w:r>
          </w:p>
        </w:tc>
        <w:tc>
          <w:tcPr>
            <w:tcW w:w="139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2 052,26</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r w:rsidRPr="002675AF">
              <w:rPr>
                <w:color w:val="000000"/>
                <w:sz w:val="24"/>
              </w:rPr>
              <w:t>2 052 052,46</w:t>
            </w:r>
          </w:p>
        </w:tc>
      </w:tr>
      <w:tr w:rsidR="00F677C2" w:rsidRPr="002675AF" w:rsidTr="00F677C2">
        <w:trPr>
          <w:trHeight w:val="315"/>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p>
        </w:tc>
        <w:tc>
          <w:tcPr>
            <w:tcW w:w="2268"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b/>
                <w:bCs/>
                <w:color w:val="000000"/>
                <w:sz w:val="24"/>
              </w:rPr>
            </w:pPr>
            <w:r w:rsidRPr="002675AF">
              <w:rPr>
                <w:b/>
                <w:bCs/>
                <w:color w:val="000000"/>
                <w:sz w:val="24"/>
              </w:rPr>
              <w:t>Итого</w:t>
            </w:r>
          </w:p>
        </w:tc>
        <w:tc>
          <w:tcPr>
            <w:tcW w:w="2126"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b/>
                <w:bCs/>
                <w:color w:val="000000"/>
                <w:sz w:val="24"/>
              </w:rPr>
            </w:pPr>
          </w:p>
        </w:tc>
        <w:tc>
          <w:tcPr>
            <w:tcW w:w="2127"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p>
        </w:tc>
        <w:tc>
          <w:tcPr>
            <w:tcW w:w="184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b/>
                <w:bCs/>
                <w:color w:val="000000"/>
                <w:sz w:val="24"/>
              </w:rPr>
            </w:pPr>
            <w:r w:rsidRPr="002675AF">
              <w:rPr>
                <w:b/>
                <w:bCs/>
                <w:color w:val="000000"/>
                <w:sz w:val="24"/>
              </w:rPr>
              <w:t>1686</w:t>
            </w:r>
          </w:p>
        </w:tc>
        <w:tc>
          <w:tcPr>
            <w:tcW w:w="1134"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color w:val="000000"/>
                <w:sz w:val="24"/>
              </w:rPr>
            </w:pP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b/>
                <w:bCs/>
                <w:color w:val="000000"/>
                <w:sz w:val="24"/>
              </w:rPr>
            </w:pPr>
            <w:r w:rsidRPr="002675AF">
              <w:rPr>
                <w:b/>
                <w:bCs/>
                <w:color w:val="000000"/>
                <w:sz w:val="24"/>
              </w:rPr>
              <w:t>16 486 400,00</w:t>
            </w:r>
          </w:p>
        </w:tc>
        <w:tc>
          <w:tcPr>
            <w:tcW w:w="1392"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b/>
                <w:bCs/>
                <w:color w:val="000000"/>
                <w:sz w:val="24"/>
              </w:rPr>
            </w:pPr>
            <w:r w:rsidRPr="002675AF">
              <w:rPr>
                <w:b/>
                <w:bCs/>
                <w:color w:val="000000"/>
                <w:sz w:val="24"/>
              </w:rPr>
              <w:t>16 684,97</w:t>
            </w:r>
          </w:p>
        </w:tc>
        <w:tc>
          <w:tcPr>
            <w:tcW w:w="1701" w:type="dxa"/>
            <w:tcBorders>
              <w:top w:val="nil"/>
              <w:left w:val="nil"/>
              <w:bottom w:val="single" w:sz="4" w:space="0" w:color="auto"/>
              <w:right w:val="single" w:sz="4" w:space="0" w:color="auto"/>
            </w:tcBorders>
            <w:shd w:val="clear" w:color="auto" w:fill="auto"/>
            <w:vAlign w:val="center"/>
            <w:hideMark/>
          </w:tcPr>
          <w:p w:rsidR="00F677C2" w:rsidRPr="002675AF" w:rsidRDefault="00F677C2" w:rsidP="00594F78">
            <w:pPr>
              <w:jc w:val="center"/>
              <w:rPr>
                <w:b/>
                <w:bCs/>
                <w:color w:val="000000"/>
                <w:sz w:val="24"/>
              </w:rPr>
            </w:pPr>
            <w:r w:rsidRPr="002675AF">
              <w:rPr>
                <w:b/>
                <w:bCs/>
                <w:color w:val="000000"/>
                <w:sz w:val="24"/>
              </w:rPr>
              <w:t>16 503 084,97</w:t>
            </w:r>
          </w:p>
        </w:tc>
      </w:tr>
    </w:tbl>
    <w:p w:rsidR="00F677C2" w:rsidRPr="00F677C2" w:rsidRDefault="00F677C2" w:rsidP="00F677C2">
      <w:pPr>
        <w:jc w:val="center"/>
        <w:rPr>
          <w:color w:val="000000"/>
          <w:szCs w:val="28"/>
        </w:rPr>
      </w:pPr>
    </w:p>
    <w:p w:rsidR="00F677C2" w:rsidRPr="00F677C2" w:rsidRDefault="00F677C2" w:rsidP="00F677C2">
      <w:pPr>
        <w:tabs>
          <w:tab w:val="left" w:pos="2280"/>
        </w:tabs>
        <w:rPr>
          <w:szCs w:val="28"/>
        </w:rPr>
      </w:pPr>
    </w:p>
    <w:p w:rsidR="002675AF" w:rsidRDefault="002675AF" w:rsidP="00F677C2">
      <w:pPr>
        <w:jc w:val="both"/>
        <w:rPr>
          <w:szCs w:val="28"/>
        </w:rPr>
        <w:sectPr w:rsidR="002675AF" w:rsidSect="002675AF">
          <w:pgSz w:w="16838" w:h="11906" w:orient="landscape"/>
          <w:pgMar w:top="851" w:right="1134" w:bottom="1701" w:left="1134" w:header="709" w:footer="709" w:gutter="0"/>
          <w:cols w:space="708"/>
          <w:docGrid w:linePitch="381"/>
        </w:sectPr>
      </w:pPr>
    </w:p>
    <w:p w:rsidR="002675AF" w:rsidRPr="00022DA8" w:rsidRDefault="002675AF" w:rsidP="002675AF">
      <w:pPr>
        <w:ind w:right="141"/>
        <w:jc w:val="center"/>
        <w:rPr>
          <w:b/>
          <w:szCs w:val="28"/>
        </w:rPr>
      </w:pPr>
      <w:r w:rsidRPr="00022DA8">
        <w:rPr>
          <w:b/>
          <w:szCs w:val="28"/>
        </w:rPr>
        <w:lastRenderedPageBreak/>
        <w:t>Реформирование и модернизация жилищно-коммунального хозяйства и повышение энергетической эффективности</w:t>
      </w:r>
    </w:p>
    <w:p w:rsidR="002675AF" w:rsidRPr="00022DA8" w:rsidRDefault="002675AF" w:rsidP="002675AF">
      <w:pPr>
        <w:ind w:right="141"/>
        <w:jc w:val="center"/>
        <w:rPr>
          <w:szCs w:val="28"/>
        </w:rPr>
      </w:pPr>
    </w:p>
    <w:p w:rsidR="002675AF" w:rsidRPr="00022DA8" w:rsidRDefault="002675AF" w:rsidP="002675AF">
      <w:pPr>
        <w:ind w:right="141" w:firstLine="709"/>
        <w:jc w:val="center"/>
        <w:rPr>
          <w:szCs w:val="28"/>
        </w:rPr>
      </w:pPr>
    </w:p>
    <w:p w:rsidR="002675AF" w:rsidRPr="00022DA8" w:rsidRDefault="002675AF" w:rsidP="002675AF">
      <w:pPr>
        <w:ind w:right="141" w:firstLine="567"/>
        <w:jc w:val="both"/>
        <w:rPr>
          <w:szCs w:val="28"/>
        </w:rPr>
      </w:pPr>
      <w:r w:rsidRPr="00022DA8">
        <w:rPr>
          <w:szCs w:val="28"/>
        </w:rPr>
        <w:t xml:space="preserve">Лимит 23491,1 (освоено 22419,4 из них </w:t>
      </w:r>
      <w:proofErr w:type="spellStart"/>
      <w:r w:rsidRPr="00022DA8">
        <w:rPr>
          <w:szCs w:val="28"/>
        </w:rPr>
        <w:t>софинансирование</w:t>
      </w:r>
      <w:proofErr w:type="spellEnd"/>
      <w:r w:rsidRPr="00022DA8">
        <w:rPr>
          <w:szCs w:val="28"/>
        </w:rPr>
        <w:t xml:space="preserve"> 215,2, финансирование из местного бюджета 3154,5, финансирование за счет средств из краевого бюджета – 10882,0 финансирование за счет средств субвенции – 8167,7)</w:t>
      </w:r>
    </w:p>
    <w:p w:rsidR="002675AF" w:rsidRPr="00022DA8" w:rsidRDefault="002675AF" w:rsidP="002675AF">
      <w:pPr>
        <w:ind w:right="141"/>
        <w:jc w:val="center"/>
        <w:rPr>
          <w:szCs w:val="28"/>
        </w:rPr>
      </w:pPr>
    </w:p>
    <w:p w:rsidR="002675AF" w:rsidRPr="00022DA8" w:rsidRDefault="002675AF" w:rsidP="002675AF">
      <w:pPr>
        <w:ind w:right="141" w:firstLine="850"/>
        <w:jc w:val="both"/>
        <w:rPr>
          <w:szCs w:val="28"/>
        </w:rPr>
      </w:pPr>
      <w:r w:rsidRPr="00022DA8">
        <w:rPr>
          <w:szCs w:val="28"/>
        </w:rPr>
        <w:t xml:space="preserve">1. В рамках соглашения о предоставлении субсидии бюджету Новобирилюсского сельсовета Бирилюсского района Красноярского края из краевого бюджета выделены средства </w:t>
      </w:r>
      <w:proofErr w:type="gramStart"/>
      <w:r w:rsidRPr="00022DA8">
        <w:rPr>
          <w:szCs w:val="28"/>
        </w:rPr>
        <w:t>на</w:t>
      </w:r>
      <w:proofErr w:type="gramEnd"/>
      <w:r w:rsidRPr="00022DA8">
        <w:rPr>
          <w:szCs w:val="28"/>
        </w:rPr>
        <w:t>:</w:t>
      </w:r>
    </w:p>
    <w:p w:rsidR="002675AF" w:rsidRPr="00022DA8" w:rsidRDefault="002675AF" w:rsidP="002675AF">
      <w:pPr>
        <w:ind w:right="141" w:firstLine="850"/>
        <w:jc w:val="both"/>
        <w:rPr>
          <w:szCs w:val="28"/>
        </w:rPr>
      </w:pPr>
      <w:r w:rsidRPr="00022DA8">
        <w:rPr>
          <w:szCs w:val="28"/>
        </w:rPr>
        <w:t>- капитальный ремонт тепловой сети по ул. Голикова в с.Новобирилюссы</w:t>
      </w:r>
    </w:p>
    <w:p w:rsidR="002675AF" w:rsidRPr="00022DA8" w:rsidRDefault="002675AF" w:rsidP="002675AF">
      <w:pPr>
        <w:ind w:right="141"/>
        <w:jc w:val="both"/>
        <w:rPr>
          <w:szCs w:val="28"/>
        </w:rPr>
      </w:pPr>
      <w:r w:rsidRPr="00022DA8">
        <w:rPr>
          <w:color w:val="000000"/>
          <w:szCs w:val="28"/>
        </w:rPr>
        <w:t xml:space="preserve">в рамках данного мероприятия произведена замена трубопровода тепловой сети на </w:t>
      </w:r>
      <w:proofErr w:type="spellStart"/>
      <w:r w:rsidRPr="00022DA8">
        <w:rPr>
          <w:color w:val="000000"/>
          <w:szCs w:val="28"/>
        </w:rPr>
        <w:t>предизолированные</w:t>
      </w:r>
      <w:proofErr w:type="spellEnd"/>
      <w:r w:rsidRPr="00022DA8">
        <w:rPr>
          <w:color w:val="000000"/>
          <w:szCs w:val="28"/>
        </w:rPr>
        <w:t xml:space="preserve"> трубы с </w:t>
      </w:r>
      <w:proofErr w:type="spellStart"/>
      <w:r w:rsidRPr="00022DA8">
        <w:rPr>
          <w:color w:val="000000"/>
          <w:szCs w:val="28"/>
        </w:rPr>
        <w:t>энергоэффективной</w:t>
      </w:r>
      <w:proofErr w:type="spellEnd"/>
      <w:r w:rsidRPr="00022DA8">
        <w:rPr>
          <w:color w:val="000000"/>
          <w:szCs w:val="28"/>
        </w:rPr>
        <w:t xml:space="preserve"> ППУ теплоизоляцией протяженностью 208 м.</w:t>
      </w:r>
      <w:r w:rsidRPr="00022DA8">
        <w:rPr>
          <w:szCs w:val="28"/>
        </w:rPr>
        <w:t xml:space="preserve"> Сумма краевого финансирования – 7 500,0 тыс</w:t>
      </w:r>
      <w:proofErr w:type="gramStart"/>
      <w:r w:rsidRPr="00022DA8">
        <w:rPr>
          <w:szCs w:val="28"/>
        </w:rPr>
        <w:t>.р</w:t>
      </w:r>
      <w:proofErr w:type="gramEnd"/>
      <w:r w:rsidRPr="00022DA8">
        <w:rPr>
          <w:szCs w:val="28"/>
        </w:rPr>
        <w:t xml:space="preserve">уб., сумма </w:t>
      </w:r>
      <w:proofErr w:type="spellStart"/>
      <w:r w:rsidRPr="00022DA8">
        <w:rPr>
          <w:szCs w:val="28"/>
        </w:rPr>
        <w:t>софинансирования</w:t>
      </w:r>
      <w:proofErr w:type="spellEnd"/>
      <w:r w:rsidRPr="00022DA8">
        <w:rPr>
          <w:szCs w:val="28"/>
        </w:rPr>
        <w:t xml:space="preserve"> за счет средств из местного бюджета – 90,7 тыс. руб.;</w:t>
      </w:r>
    </w:p>
    <w:p w:rsidR="002675AF" w:rsidRPr="00022DA8" w:rsidRDefault="002675AF" w:rsidP="002675AF">
      <w:pPr>
        <w:ind w:right="141"/>
        <w:jc w:val="both"/>
        <w:rPr>
          <w:szCs w:val="28"/>
        </w:rPr>
      </w:pPr>
      <w:r w:rsidRPr="00022DA8">
        <w:rPr>
          <w:szCs w:val="28"/>
        </w:rPr>
        <w:tab/>
        <w:t xml:space="preserve">- капитальный ремонт тепловой сети по ул. П. </w:t>
      </w:r>
      <w:proofErr w:type="spellStart"/>
      <w:r w:rsidRPr="00022DA8">
        <w:rPr>
          <w:szCs w:val="28"/>
        </w:rPr>
        <w:t>Трушникова</w:t>
      </w:r>
      <w:proofErr w:type="spellEnd"/>
      <w:r w:rsidRPr="00022DA8">
        <w:rPr>
          <w:szCs w:val="28"/>
        </w:rPr>
        <w:t xml:space="preserve"> в с.Новобирилюссы</w:t>
      </w:r>
    </w:p>
    <w:p w:rsidR="002675AF" w:rsidRPr="00022DA8" w:rsidRDefault="002675AF" w:rsidP="002675AF">
      <w:pPr>
        <w:ind w:right="141"/>
        <w:jc w:val="both"/>
        <w:rPr>
          <w:szCs w:val="28"/>
        </w:rPr>
      </w:pPr>
      <w:r w:rsidRPr="00022DA8">
        <w:rPr>
          <w:color w:val="000000"/>
          <w:szCs w:val="28"/>
        </w:rPr>
        <w:t xml:space="preserve">в рамках данного мероприятия произведена </w:t>
      </w:r>
      <w:r w:rsidRPr="00022DA8">
        <w:rPr>
          <w:bCs/>
          <w:color w:val="000000"/>
          <w:szCs w:val="28"/>
        </w:rPr>
        <w:t xml:space="preserve">замена трубопровода тепловой сети с устройством </w:t>
      </w:r>
      <w:proofErr w:type="spellStart"/>
      <w:r w:rsidRPr="00022DA8">
        <w:rPr>
          <w:bCs/>
          <w:color w:val="000000"/>
          <w:szCs w:val="28"/>
        </w:rPr>
        <w:t>энергоэффективной</w:t>
      </w:r>
      <w:proofErr w:type="spellEnd"/>
      <w:r w:rsidRPr="00022DA8">
        <w:rPr>
          <w:bCs/>
          <w:color w:val="000000"/>
          <w:szCs w:val="28"/>
        </w:rPr>
        <w:t xml:space="preserve"> теплоизоляцией протяженностью 273,4 м.</w:t>
      </w:r>
      <w:r w:rsidRPr="00022DA8">
        <w:rPr>
          <w:szCs w:val="28"/>
        </w:rPr>
        <w:t xml:space="preserve"> Сумма краевого финансирования – 2 968,2 тыс</w:t>
      </w:r>
      <w:proofErr w:type="gramStart"/>
      <w:r w:rsidRPr="00022DA8">
        <w:rPr>
          <w:szCs w:val="28"/>
        </w:rPr>
        <w:t>.р</w:t>
      </w:r>
      <w:proofErr w:type="gramEnd"/>
      <w:r w:rsidRPr="00022DA8">
        <w:rPr>
          <w:szCs w:val="28"/>
        </w:rPr>
        <w:t xml:space="preserve">уб., сумма </w:t>
      </w:r>
      <w:proofErr w:type="spellStart"/>
      <w:r w:rsidRPr="00022DA8">
        <w:rPr>
          <w:szCs w:val="28"/>
        </w:rPr>
        <w:t>софинансирования</w:t>
      </w:r>
      <w:proofErr w:type="spellEnd"/>
      <w:r w:rsidRPr="00022DA8">
        <w:rPr>
          <w:szCs w:val="28"/>
        </w:rPr>
        <w:t xml:space="preserve"> за счет средств из местного бюджета – 35,7 тыс. руб.;</w:t>
      </w:r>
    </w:p>
    <w:p w:rsidR="002675AF" w:rsidRPr="00022DA8" w:rsidRDefault="002675AF" w:rsidP="002675AF">
      <w:pPr>
        <w:ind w:right="141" w:firstLine="708"/>
        <w:jc w:val="both"/>
        <w:rPr>
          <w:color w:val="000000"/>
          <w:szCs w:val="28"/>
        </w:rPr>
      </w:pPr>
      <w:r w:rsidRPr="00022DA8">
        <w:rPr>
          <w:szCs w:val="28"/>
        </w:rPr>
        <w:t xml:space="preserve">- капитальный ремонт тепловой сети </w:t>
      </w:r>
      <w:r w:rsidRPr="00022DA8">
        <w:rPr>
          <w:color w:val="000000"/>
          <w:szCs w:val="28"/>
        </w:rPr>
        <w:t>от ТК-40 до Т.2 по ул</w:t>
      </w:r>
      <w:proofErr w:type="gramStart"/>
      <w:r w:rsidRPr="00022DA8">
        <w:rPr>
          <w:color w:val="000000"/>
          <w:szCs w:val="28"/>
        </w:rPr>
        <w:t>.Ш</w:t>
      </w:r>
      <w:proofErr w:type="gramEnd"/>
      <w:r w:rsidRPr="00022DA8">
        <w:rPr>
          <w:color w:val="000000"/>
          <w:szCs w:val="28"/>
        </w:rPr>
        <w:t>кольная, от ТК-19 до дома №8 по ул. Юбилейная в с. Новобирилюссы</w:t>
      </w:r>
    </w:p>
    <w:p w:rsidR="002675AF" w:rsidRPr="00022DA8" w:rsidRDefault="002675AF" w:rsidP="002675AF">
      <w:pPr>
        <w:ind w:right="141"/>
        <w:jc w:val="both"/>
        <w:rPr>
          <w:szCs w:val="28"/>
        </w:rPr>
      </w:pPr>
      <w:r w:rsidRPr="00022DA8">
        <w:rPr>
          <w:color w:val="000000"/>
          <w:szCs w:val="28"/>
        </w:rPr>
        <w:t xml:space="preserve">в рамках данного мероприятия произведена </w:t>
      </w:r>
      <w:r w:rsidRPr="00022DA8">
        <w:rPr>
          <w:bCs/>
          <w:color w:val="000000"/>
          <w:szCs w:val="28"/>
        </w:rPr>
        <w:t xml:space="preserve">замена трубопровода тепловой сети с установкой </w:t>
      </w:r>
      <w:proofErr w:type="spellStart"/>
      <w:r w:rsidRPr="00022DA8">
        <w:rPr>
          <w:bCs/>
          <w:color w:val="000000"/>
          <w:szCs w:val="28"/>
        </w:rPr>
        <w:t>энергоэффективной</w:t>
      </w:r>
      <w:proofErr w:type="spellEnd"/>
      <w:r w:rsidRPr="00022DA8">
        <w:rPr>
          <w:bCs/>
          <w:color w:val="000000"/>
          <w:szCs w:val="28"/>
        </w:rPr>
        <w:t xml:space="preserve"> теплоизоляцией протяженностью 37,5 м.</w:t>
      </w:r>
      <w:r w:rsidRPr="00022DA8">
        <w:rPr>
          <w:szCs w:val="28"/>
        </w:rPr>
        <w:t xml:space="preserve"> Сумма краевого финансирования – 449,5 тыс</w:t>
      </w:r>
      <w:proofErr w:type="gramStart"/>
      <w:r w:rsidRPr="00022DA8">
        <w:rPr>
          <w:szCs w:val="28"/>
        </w:rPr>
        <w:t>.р</w:t>
      </w:r>
      <w:proofErr w:type="gramEnd"/>
      <w:r w:rsidRPr="00022DA8">
        <w:rPr>
          <w:szCs w:val="28"/>
        </w:rPr>
        <w:t xml:space="preserve">уб., сумма </w:t>
      </w:r>
      <w:proofErr w:type="spellStart"/>
      <w:r w:rsidRPr="00022DA8">
        <w:rPr>
          <w:szCs w:val="28"/>
        </w:rPr>
        <w:t>софинансирования</w:t>
      </w:r>
      <w:proofErr w:type="spellEnd"/>
      <w:r w:rsidRPr="00022DA8">
        <w:rPr>
          <w:szCs w:val="28"/>
        </w:rPr>
        <w:t xml:space="preserve"> за счет средств из местного бюджета – 88,8 тыс. руб.</w:t>
      </w:r>
    </w:p>
    <w:p w:rsidR="002675AF" w:rsidRPr="00022DA8" w:rsidRDefault="002675AF" w:rsidP="002675AF">
      <w:pPr>
        <w:ind w:right="141" w:firstLine="708"/>
        <w:jc w:val="both"/>
        <w:rPr>
          <w:szCs w:val="28"/>
        </w:rPr>
      </w:pPr>
      <w:r w:rsidRPr="00022DA8">
        <w:rPr>
          <w:szCs w:val="28"/>
        </w:rPr>
        <w:t xml:space="preserve">2. За счет средств местного бюджета выделены средства </w:t>
      </w:r>
      <w:proofErr w:type="gramStart"/>
      <w:r w:rsidRPr="00022DA8">
        <w:rPr>
          <w:szCs w:val="28"/>
        </w:rPr>
        <w:t>на</w:t>
      </w:r>
      <w:proofErr w:type="gramEnd"/>
      <w:r w:rsidRPr="00022DA8">
        <w:rPr>
          <w:szCs w:val="28"/>
        </w:rPr>
        <w:t>:</w:t>
      </w:r>
    </w:p>
    <w:p w:rsidR="002675AF" w:rsidRPr="00022DA8" w:rsidRDefault="002675AF" w:rsidP="002675AF">
      <w:pPr>
        <w:ind w:right="141" w:firstLine="708"/>
        <w:jc w:val="both"/>
        <w:rPr>
          <w:szCs w:val="28"/>
        </w:rPr>
      </w:pPr>
      <w:r w:rsidRPr="00022DA8">
        <w:rPr>
          <w:szCs w:val="28"/>
        </w:rPr>
        <w:t xml:space="preserve">- Капитальный ремонт тепловой сети по ул. </w:t>
      </w:r>
      <w:proofErr w:type="spellStart"/>
      <w:r w:rsidRPr="00022DA8">
        <w:rPr>
          <w:szCs w:val="28"/>
        </w:rPr>
        <w:t>Щетинкина</w:t>
      </w:r>
      <w:proofErr w:type="spellEnd"/>
      <w:r w:rsidRPr="00022DA8">
        <w:rPr>
          <w:szCs w:val="28"/>
        </w:rPr>
        <w:t xml:space="preserve"> от д. №6 до д.№8 </w:t>
      </w:r>
      <w:proofErr w:type="gramStart"/>
      <w:r w:rsidRPr="00022DA8">
        <w:rPr>
          <w:szCs w:val="28"/>
        </w:rPr>
        <w:t>в</w:t>
      </w:r>
      <w:proofErr w:type="gramEnd"/>
      <w:r w:rsidRPr="00022DA8">
        <w:rPr>
          <w:szCs w:val="28"/>
        </w:rPr>
        <w:t xml:space="preserve"> с. Новобирилюссы</w:t>
      </w:r>
    </w:p>
    <w:p w:rsidR="002675AF" w:rsidRPr="00022DA8" w:rsidRDefault="002675AF" w:rsidP="002675AF">
      <w:pPr>
        <w:ind w:right="141"/>
        <w:jc w:val="both"/>
        <w:rPr>
          <w:szCs w:val="28"/>
        </w:rPr>
      </w:pPr>
      <w:r w:rsidRPr="00022DA8">
        <w:rPr>
          <w:color w:val="000000"/>
          <w:szCs w:val="28"/>
        </w:rPr>
        <w:t xml:space="preserve">в рамках данного мероприятия произведена </w:t>
      </w:r>
      <w:r w:rsidRPr="00022DA8">
        <w:rPr>
          <w:bCs/>
          <w:color w:val="000000"/>
          <w:szCs w:val="28"/>
        </w:rPr>
        <w:t xml:space="preserve">замена трубопровода тепловой сети с </w:t>
      </w:r>
      <w:proofErr w:type="spellStart"/>
      <w:r w:rsidRPr="00022DA8">
        <w:rPr>
          <w:bCs/>
          <w:color w:val="000000"/>
          <w:szCs w:val="28"/>
        </w:rPr>
        <w:t>энергоэффективной</w:t>
      </w:r>
      <w:proofErr w:type="spellEnd"/>
      <w:r w:rsidRPr="00022DA8">
        <w:rPr>
          <w:bCs/>
          <w:color w:val="000000"/>
          <w:szCs w:val="28"/>
        </w:rPr>
        <w:t xml:space="preserve"> теплоизоляцией. </w:t>
      </w:r>
      <w:r w:rsidRPr="00022DA8">
        <w:rPr>
          <w:szCs w:val="28"/>
        </w:rPr>
        <w:t>Сумма финансирования – 253,7 тыс</w:t>
      </w:r>
      <w:proofErr w:type="gramStart"/>
      <w:r w:rsidRPr="00022DA8">
        <w:rPr>
          <w:szCs w:val="28"/>
        </w:rPr>
        <w:t>.р</w:t>
      </w:r>
      <w:proofErr w:type="gramEnd"/>
      <w:r w:rsidRPr="00022DA8">
        <w:rPr>
          <w:szCs w:val="28"/>
        </w:rPr>
        <w:t>уб.;</w:t>
      </w:r>
    </w:p>
    <w:p w:rsidR="002675AF" w:rsidRPr="00022DA8" w:rsidRDefault="002675AF" w:rsidP="002675AF">
      <w:pPr>
        <w:ind w:right="141" w:firstLine="708"/>
        <w:jc w:val="both"/>
        <w:rPr>
          <w:szCs w:val="28"/>
        </w:rPr>
      </w:pPr>
    </w:p>
    <w:p w:rsidR="002675AF" w:rsidRPr="00022DA8" w:rsidRDefault="002675AF" w:rsidP="002675AF">
      <w:pPr>
        <w:ind w:right="141" w:firstLine="708"/>
        <w:jc w:val="both"/>
        <w:rPr>
          <w:szCs w:val="28"/>
        </w:rPr>
      </w:pPr>
    </w:p>
    <w:p w:rsidR="002675AF" w:rsidRPr="00022DA8" w:rsidRDefault="002675AF" w:rsidP="002675AF">
      <w:pPr>
        <w:ind w:right="141" w:firstLine="708"/>
        <w:jc w:val="both"/>
        <w:rPr>
          <w:szCs w:val="28"/>
        </w:rPr>
      </w:pPr>
    </w:p>
    <w:p w:rsidR="002675AF" w:rsidRPr="00022DA8" w:rsidRDefault="002675AF" w:rsidP="002675AF">
      <w:pPr>
        <w:ind w:right="141" w:firstLine="708"/>
        <w:jc w:val="both"/>
        <w:rPr>
          <w:szCs w:val="28"/>
        </w:rPr>
      </w:pPr>
      <w:r w:rsidRPr="00022DA8">
        <w:rPr>
          <w:szCs w:val="28"/>
        </w:rPr>
        <w:t>- Капитальный ремонт тепловой сети по ул</w:t>
      </w:r>
      <w:proofErr w:type="gramStart"/>
      <w:r w:rsidRPr="00022DA8">
        <w:rPr>
          <w:szCs w:val="28"/>
        </w:rPr>
        <w:t>.В</w:t>
      </w:r>
      <w:proofErr w:type="gramEnd"/>
      <w:r w:rsidRPr="00022DA8">
        <w:rPr>
          <w:szCs w:val="28"/>
        </w:rPr>
        <w:t xml:space="preserve">окзальная в с. </w:t>
      </w:r>
      <w:proofErr w:type="spellStart"/>
      <w:r w:rsidRPr="00022DA8">
        <w:rPr>
          <w:szCs w:val="28"/>
        </w:rPr>
        <w:t>Суриково</w:t>
      </w:r>
      <w:proofErr w:type="spellEnd"/>
    </w:p>
    <w:p w:rsidR="002675AF" w:rsidRPr="00022DA8" w:rsidRDefault="002675AF" w:rsidP="002675AF">
      <w:pPr>
        <w:ind w:right="141" w:firstLine="708"/>
        <w:jc w:val="both"/>
        <w:rPr>
          <w:szCs w:val="28"/>
        </w:rPr>
      </w:pPr>
      <w:r w:rsidRPr="00022DA8">
        <w:rPr>
          <w:color w:val="000000"/>
          <w:szCs w:val="28"/>
        </w:rPr>
        <w:t xml:space="preserve">в рамках данного мероприятия произведена </w:t>
      </w:r>
      <w:r w:rsidRPr="00022DA8">
        <w:rPr>
          <w:bCs/>
          <w:color w:val="000000"/>
          <w:szCs w:val="28"/>
        </w:rPr>
        <w:t xml:space="preserve">замена трубопровода тепловой сети с применением </w:t>
      </w:r>
      <w:proofErr w:type="spellStart"/>
      <w:r w:rsidRPr="00022DA8">
        <w:rPr>
          <w:bCs/>
          <w:color w:val="000000"/>
          <w:szCs w:val="28"/>
        </w:rPr>
        <w:t>энергоэффективной</w:t>
      </w:r>
      <w:proofErr w:type="spellEnd"/>
      <w:r w:rsidRPr="00022DA8">
        <w:rPr>
          <w:bCs/>
          <w:color w:val="000000"/>
          <w:szCs w:val="28"/>
        </w:rPr>
        <w:t xml:space="preserve"> теплоизоляцией.</w:t>
      </w:r>
      <w:r w:rsidRPr="00022DA8">
        <w:rPr>
          <w:szCs w:val="28"/>
        </w:rPr>
        <w:t xml:space="preserve"> Сумма финансирования – 182,0тыс.руб.;</w:t>
      </w:r>
    </w:p>
    <w:p w:rsidR="002675AF" w:rsidRPr="00022DA8" w:rsidRDefault="002675AF" w:rsidP="002675AF">
      <w:pPr>
        <w:ind w:right="141" w:firstLine="708"/>
        <w:jc w:val="both"/>
        <w:rPr>
          <w:szCs w:val="28"/>
        </w:rPr>
      </w:pPr>
      <w:r w:rsidRPr="00022DA8">
        <w:rPr>
          <w:szCs w:val="28"/>
        </w:rPr>
        <w:lastRenderedPageBreak/>
        <w:t>- Капитальный ремонт тепловой сети по ул. Комсомольская в п</w:t>
      </w:r>
      <w:proofErr w:type="gramStart"/>
      <w:r w:rsidRPr="00022DA8">
        <w:rPr>
          <w:szCs w:val="28"/>
        </w:rPr>
        <w:t>.Р</w:t>
      </w:r>
      <w:proofErr w:type="gramEnd"/>
      <w:r w:rsidRPr="00022DA8">
        <w:rPr>
          <w:szCs w:val="28"/>
        </w:rPr>
        <w:t>ассвет</w:t>
      </w:r>
    </w:p>
    <w:p w:rsidR="002675AF" w:rsidRPr="00022DA8" w:rsidRDefault="002675AF" w:rsidP="002675AF">
      <w:pPr>
        <w:ind w:right="141"/>
        <w:jc w:val="both"/>
        <w:rPr>
          <w:szCs w:val="28"/>
        </w:rPr>
      </w:pPr>
      <w:proofErr w:type="gramStart"/>
      <w:r w:rsidRPr="00022DA8">
        <w:rPr>
          <w:color w:val="000000"/>
          <w:szCs w:val="28"/>
        </w:rPr>
        <w:t>в рамках данного мероприятия изменен способ прокладки тепловой сети с надземного на подземный для возможности проезда к новой пожарной части</w:t>
      </w:r>
      <w:proofErr w:type="gramEnd"/>
      <w:r w:rsidRPr="00022DA8">
        <w:rPr>
          <w:bCs/>
          <w:color w:val="000000"/>
          <w:szCs w:val="28"/>
        </w:rPr>
        <w:t xml:space="preserve">. </w:t>
      </w:r>
      <w:r w:rsidRPr="00022DA8">
        <w:rPr>
          <w:szCs w:val="28"/>
        </w:rPr>
        <w:t>Сумма финансирования –423,9 тыс</w:t>
      </w:r>
      <w:proofErr w:type="gramStart"/>
      <w:r w:rsidRPr="00022DA8">
        <w:rPr>
          <w:szCs w:val="28"/>
        </w:rPr>
        <w:t>.р</w:t>
      </w:r>
      <w:proofErr w:type="gramEnd"/>
      <w:r w:rsidRPr="00022DA8">
        <w:rPr>
          <w:szCs w:val="28"/>
        </w:rPr>
        <w:t>уб.;</w:t>
      </w:r>
    </w:p>
    <w:p w:rsidR="002675AF" w:rsidRPr="00022DA8" w:rsidRDefault="002675AF" w:rsidP="002675AF">
      <w:pPr>
        <w:ind w:right="141" w:firstLine="708"/>
        <w:jc w:val="both"/>
        <w:rPr>
          <w:szCs w:val="28"/>
        </w:rPr>
      </w:pPr>
      <w:r w:rsidRPr="00022DA8">
        <w:rPr>
          <w:szCs w:val="28"/>
        </w:rPr>
        <w:t xml:space="preserve">- Капитальный ремонт тепловых и водопроводных сетей по ул. Школьная, ул. Голикова, ул. Октябрьская </w:t>
      </w:r>
      <w:proofErr w:type="gramStart"/>
      <w:r w:rsidRPr="00022DA8">
        <w:rPr>
          <w:szCs w:val="28"/>
        </w:rPr>
        <w:t>в</w:t>
      </w:r>
      <w:proofErr w:type="gramEnd"/>
      <w:r w:rsidRPr="00022DA8">
        <w:rPr>
          <w:szCs w:val="28"/>
        </w:rPr>
        <w:t xml:space="preserve"> с. Новобирилюссы</w:t>
      </w:r>
    </w:p>
    <w:p w:rsidR="002675AF" w:rsidRPr="00022DA8" w:rsidRDefault="002675AF" w:rsidP="002675AF">
      <w:pPr>
        <w:ind w:right="141"/>
        <w:jc w:val="both"/>
        <w:rPr>
          <w:szCs w:val="28"/>
        </w:rPr>
      </w:pPr>
      <w:r w:rsidRPr="00022DA8">
        <w:rPr>
          <w:color w:val="000000"/>
          <w:szCs w:val="28"/>
        </w:rPr>
        <w:t xml:space="preserve">в рамках данного мероприятия произведена </w:t>
      </w:r>
      <w:r w:rsidRPr="00022DA8">
        <w:rPr>
          <w:bCs/>
          <w:color w:val="000000"/>
          <w:szCs w:val="28"/>
        </w:rPr>
        <w:t xml:space="preserve">замена трубопровода тепловой и водопроводной сети с применением </w:t>
      </w:r>
      <w:proofErr w:type="spellStart"/>
      <w:r w:rsidRPr="00022DA8">
        <w:rPr>
          <w:bCs/>
          <w:color w:val="000000"/>
          <w:szCs w:val="28"/>
        </w:rPr>
        <w:t>энергоэффективной</w:t>
      </w:r>
      <w:proofErr w:type="spellEnd"/>
      <w:r w:rsidRPr="00022DA8">
        <w:rPr>
          <w:bCs/>
          <w:color w:val="000000"/>
          <w:szCs w:val="28"/>
        </w:rPr>
        <w:t xml:space="preserve"> теплоизоляцией</w:t>
      </w:r>
      <w:r w:rsidRPr="00022DA8">
        <w:rPr>
          <w:szCs w:val="28"/>
        </w:rPr>
        <w:t>. Сумма финансирования – 1 110,8 тыс</w:t>
      </w:r>
      <w:proofErr w:type="gramStart"/>
      <w:r w:rsidRPr="00022DA8">
        <w:rPr>
          <w:szCs w:val="28"/>
        </w:rPr>
        <w:t>.р</w:t>
      </w:r>
      <w:proofErr w:type="gramEnd"/>
      <w:r w:rsidRPr="00022DA8">
        <w:rPr>
          <w:szCs w:val="28"/>
        </w:rPr>
        <w:t>уб.;</w:t>
      </w:r>
    </w:p>
    <w:p w:rsidR="002675AF" w:rsidRPr="00022DA8" w:rsidRDefault="002675AF" w:rsidP="002675AF">
      <w:pPr>
        <w:ind w:right="141" w:firstLine="708"/>
        <w:jc w:val="both"/>
        <w:rPr>
          <w:szCs w:val="28"/>
        </w:rPr>
      </w:pPr>
      <w:r w:rsidRPr="00022DA8">
        <w:rPr>
          <w:szCs w:val="28"/>
        </w:rPr>
        <w:t xml:space="preserve">- Капитальный ремонт котельных №1 и №2 </w:t>
      </w:r>
      <w:proofErr w:type="gramStart"/>
      <w:r w:rsidRPr="00022DA8">
        <w:rPr>
          <w:szCs w:val="28"/>
        </w:rPr>
        <w:t>в</w:t>
      </w:r>
      <w:proofErr w:type="gramEnd"/>
      <w:r w:rsidRPr="00022DA8">
        <w:rPr>
          <w:szCs w:val="28"/>
        </w:rPr>
        <w:t xml:space="preserve"> с. Новобирилюссы</w:t>
      </w:r>
    </w:p>
    <w:p w:rsidR="002675AF" w:rsidRPr="00022DA8" w:rsidRDefault="002675AF" w:rsidP="002675AF">
      <w:pPr>
        <w:ind w:right="141"/>
        <w:jc w:val="both"/>
        <w:rPr>
          <w:szCs w:val="28"/>
        </w:rPr>
      </w:pPr>
      <w:r w:rsidRPr="00022DA8">
        <w:rPr>
          <w:color w:val="000000"/>
          <w:szCs w:val="28"/>
        </w:rPr>
        <w:t>в рамках данного мероприятия проведет м</w:t>
      </w:r>
      <w:r w:rsidRPr="00022DA8">
        <w:rPr>
          <w:szCs w:val="28"/>
        </w:rPr>
        <w:t xml:space="preserve">онтаж </w:t>
      </w:r>
      <w:proofErr w:type="spellStart"/>
      <w:r w:rsidRPr="00022DA8">
        <w:rPr>
          <w:szCs w:val="28"/>
        </w:rPr>
        <w:t>подпиточных</w:t>
      </w:r>
      <w:proofErr w:type="spellEnd"/>
      <w:r w:rsidRPr="00022DA8">
        <w:rPr>
          <w:szCs w:val="28"/>
        </w:rPr>
        <w:t xml:space="preserve"> носов. Сумма финансирования – 80,6 тыс</w:t>
      </w:r>
      <w:proofErr w:type="gramStart"/>
      <w:r w:rsidRPr="00022DA8">
        <w:rPr>
          <w:szCs w:val="28"/>
        </w:rPr>
        <w:t>.р</w:t>
      </w:r>
      <w:proofErr w:type="gramEnd"/>
      <w:r w:rsidRPr="00022DA8">
        <w:rPr>
          <w:szCs w:val="28"/>
        </w:rPr>
        <w:t>уб.;</w:t>
      </w:r>
    </w:p>
    <w:p w:rsidR="002675AF" w:rsidRPr="00022DA8" w:rsidRDefault="002675AF" w:rsidP="002675AF">
      <w:pPr>
        <w:ind w:right="141" w:firstLine="708"/>
        <w:jc w:val="both"/>
        <w:rPr>
          <w:szCs w:val="28"/>
        </w:rPr>
      </w:pPr>
      <w:r w:rsidRPr="00022DA8">
        <w:rPr>
          <w:szCs w:val="28"/>
        </w:rPr>
        <w:t>- Приобретение дымососа ДН-12,5-1500 для котельной в п. Рассвет</w:t>
      </w:r>
    </w:p>
    <w:p w:rsidR="002675AF" w:rsidRPr="00022DA8" w:rsidRDefault="002675AF" w:rsidP="002675AF">
      <w:pPr>
        <w:ind w:right="141"/>
        <w:jc w:val="both"/>
        <w:rPr>
          <w:szCs w:val="28"/>
        </w:rPr>
      </w:pPr>
      <w:r w:rsidRPr="00022DA8">
        <w:rPr>
          <w:szCs w:val="28"/>
        </w:rPr>
        <w:t>в связи с высоким процентом изношенности оборудования приобретен дымосос ДН-12,5-1500. Сумма финансирования – 599,0 тыс</w:t>
      </w:r>
      <w:proofErr w:type="gramStart"/>
      <w:r w:rsidRPr="00022DA8">
        <w:rPr>
          <w:szCs w:val="28"/>
        </w:rPr>
        <w:t>.р</w:t>
      </w:r>
      <w:proofErr w:type="gramEnd"/>
      <w:r w:rsidRPr="00022DA8">
        <w:rPr>
          <w:szCs w:val="28"/>
        </w:rPr>
        <w:t>уб.;</w:t>
      </w:r>
    </w:p>
    <w:p w:rsidR="002675AF" w:rsidRPr="00022DA8" w:rsidRDefault="002675AF" w:rsidP="002675AF">
      <w:pPr>
        <w:ind w:right="141" w:firstLine="708"/>
        <w:jc w:val="both"/>
        <w:rPr>
          <w:szCs w:val="28"/>
        </w:rPr>
      </w:pPr>
      <w:r w:rsidRPr="00022DA8">
        <w:rPr>
          <w:szCs w:val="28"/>
        </w:rPr>
        <w:t>- Приобретение дымососов ДН-10-1500 для котельной № 1 в с.Новобирилюссы</w:t>
      </w:r>
    </w:p>
    <w:p w:rsidR="002675AF" w:rsidRPr="00022DA8" w:rsidRDefault="002675AF" w:rsidP="002675AF">
      <w:pPr>
        <w:ind w:right="141"/>
        <w:jc w:val="both"/>
        <w:rPr>
          <w:szCs w:val="28"/>
        </w:rPr>
      </w:pPr>
      <w:r w:rsidRPr="00022DA8">
        <w:rPr>
          <w:szCs w:val="28"/>
        </w:rPr>
        <w:t>в связи с высоким процентом изношенности оборудования приобретено два дымососа ДН -10-1500. Сумма финансирования – 561,4 тыс</w:t>
      </w:r>
      <w:proofErr w:type="gramStart"/>
      <w:r w:rsidRPr="00022DA8">
        <w:rPr>
          <w:szCs w:val="28"/>
        </w:rPr>
        <w:t>.р</w:t>
      </w:r>
      <w:proofErr w:type="gramEnd"/>
      <w:r w:rsidRPr="00022DA8">
        <w:rPr>
          <w:szCs w:val="28"/>
        </w:rPr>
        <w:t>уб.;</w:t>
      </w:r>
    </w:p>
    <w:p w:rsidR="002675AF" w:rsidRPr="00022DA8" w:rsidRDefault="002675AF" w:rsidP="002675AF">
      <w:pPr>
        <w:ind w:right="141" w:firstLine="708"/>
        <w:jc w:val="both"/>
        <w:rPr>
          <w:szCs w:val="28"/>
        </w:rPr>
      </w:pPr>
      <w:r w:rsidRPr="00022DA8">
        <w:rPr>
          <w:bCs/>
          <w:color w:val="000000"/>
          <w:szCs w:val="28"/>
        </w:rPr>
        <w:t xml:space="preserve">3. </w:t>
      </w:r>
      <w:proofErr w:type="gramStart"/>
      <w:r w:rsidRPr="00022DA8">
        <w:rPr>
          <w:szCs w:val="28"/>
        </w:rPr>
        <w:t>За счет средств субвенции на обеспечение реализации отдельных мер по  обеспечению ограничения платы граждан за</w:t>
      </w:r>
      <w:r w:rsidRPr="00022DA8">
        <w:rPr>
          <w:bCs/>
          <w:color w:val="000000"/>
          <w:szCs w:val="28"/>
        </w:rPr>
        <w:t xml:space="preserve"> коммунальные услуги в рамках</w:t>
      </w:r>
      <w:proofErr w:type="gramEnd"/>
      <w:r w:rsidRPr="00022DA8">
        <w:rPr>
          <w:bCs/>
          <w:color w:val="000000"/>
          <w:szCs w:val="28"/>
        </w:rPr>
        <w:t xml:space="preserve"> подпрограммы</w:t>
      </w:r>
      <w:r w:rsidRPr="00022DA8">
        <w:rPr>
          <w:szCs w:val="28"/>
        </w:rPr>
        <w:t>– 8 167,7 тыс. руб</w:t>
      </w:r>
      <w:r w:rsidRPr="00022DA8">
        <w:rPr>
          <w:bCs/>
          <w:color w:val="000000"/>
          <w:szCs w:val="28"/>
        </w:rPr>
        <w:t>.</w:t>
      </w:r>
    </w:p>
    <w:p w:rsidR="002675AF" w:rsidRPr="00022DA8" w:rsidRDefault="002675AF" w:rsidP="002675AF">
      <w:pPr>
        <w:ind w:right="141"/>
        <w:jc w:val="both"/>
        <w:rPr>
          <w:bCs/>
          <w:color w:val="000000"/>
          <w:szCs w:val="28"/>
        </w:rPr>
      </w:pPr>
      <w:r w:rsidRPr="00022DA8">
        <w:rPr>
          <w:bCs/>
          <w:color w:val="000000"/>
          <w:szCs w:val="28"/>
        </w:rPr>
        <w:t xml:space="preserve">Компенсации части расходов на оплату коммунальных услуг были получены: </w:t>
      </w:r>
    </w:p>
    <w:p w:rsidR="002675AF" w:rsidRPr="00022DA8" w:rsidRDefault="002675AF" w:rsidP="002675AF">
      <w:pPr>
        <w:ind w:right="141"/>
        <w:jc w:val="both"/>
        <w:rPr>
          <w:bCs/>
          <w:color w:val="000000"/>
          <w:szCs w:val="28"/>
        </w:rPr>
      </w:pPr>
      <w:r w:rsidRPr="00022DA8">
        <w:rPr>
          <w:bCs/>
          <w:color w:val="000000"/>
          <w:szCs w:val="28"/>
        </w:rPr>
        <w:t>ООО «</w:t>
      </w:r>
      <w:proofErr w:type="spellStart"/>
      <w:r w:rsidRPr="00022DA8">
        <w:rPr>
          <w:bCs/>
          <w:color w:val="000000"/>
          <w:szCs w:val="28"/>
        </w:rPr>
        <w:t>Теплоэнергоресурс</w:t>
      </w:r>
      <w:proofErr w:type="spellEnd"/>
      <w:r w:rsidRPr="00022DA8">
        <w:rPr>
          <w:bCs/>
          <w:color w:val="000000"/>
          <w:szCs w:val="28"/>
        </w:rPr>
        <w:t xml:space="preserve">» в размере – 5 039,0 </w:t>
      </w:r>
      <w:r w:rsidRPr="00022DA8">
        <w:rPr>
          <w:szCs w:val="28"/>
        </w:rPr>
        <w:t>тыс</w:t>
      </w:r>
      <w:proofErr w:type="gramStart"/>
      <w:r w:rsidRPr="00022DA8">
        <w:rPr>
          <w:szCs w:val="28"/>
        </w:rPr>
        <w:t>.р</w:t>
      </w:r>
      <w:proofErr w:type="gramEnd"/>
      <w:r w:rsidRPr="00022DA8">
        <w:rPr>
          <w:szCs w:val="28"/>
        </w:rPr>
        <w:t>уб.;</w:t>
      </w:r>
    </w:p>
    <w:p w:rsidR="002675AF" w:rsidRPr="00022DA8" w:rsidRDefault="002675AF" w:rsidP="002675AF">
      <w:pPr>
        <w:ind w:right="141"/>
        <w:jc w:val="both"/>
        <w:rPr>
          <w:bCs/>
          <w:color w:val="000000"/>
          <w:szCs w:val="28"/>
        </w:rPr>
      </w:pPr>
      <w:r w:rsidRPr="00022DA8">
        <w:rPr>
          <w:bCs/>
          <w:color w:val="000000"/>
          <w:szCs w:val="28"/>
        </w:rPr>
        <w:t>ООО «</w:t>
      </w:r>
      <w:proofErr w:type="spellStart"/>
      <w:r w:rsidRPr="00022DA8">
        <w:rPr>
          <w:bCs/>
          <w:color w:val="000000"/>
          <w:szCs w:val="28"/>
        </w:rPr>
        <w:t>Жилбытсервис</w:t>
      </w:r>
      <w:proofErr w:type="spellEnd"/>
      <w:r w:rsidRPr="00022DA8">
        <w:rPr>
          <w:bCs/>
          <w:color w:val="000000"/>
          <w:szCs w:val="28"/>
        </w:rPr>
        <w:t xml:space="preserve">» в размере – 2 660,0 </w:t>
      </w:r>
      <w:r w:rsidRPr="00022DA8">
        <w:rPr>
          <w:szCs w:val="28"/>
        </w:rPr>
        <w:t>тыс</w:t>
      </w:r>
      <w:proofErr w:type="gramStart"/>
      <w:r w:rsidRPr="00022DA8">
        <w:rPr>
          <w:szCs w:val="28"/>
        </w:rPr>
        <w:t>.р</w:t>
      </w:r>
      <w:proofErr w:type="gramEnd"/>
      <w:r w:rsidRPr="00022DA8">
        <w:rPr>
          <w:szCs w:val="28"/>
        </w:rPr>
        <w:t>уб.;</w:t>
      </w:r>
    </w:p>
    <w:p w:rsidR="002675AF" w:rsidRPr="00022DA8" w:rsidRDefault="002675AF" w:rsidP="002675AF">
      <w:pPr>
        <w:ind w:right="141"/>
        <w:jc w:val="both"/>
        <w:rPr>
          <w:bCs/>
          <w:color w:val="000000"/>
          <w:szCs w:val="28"/>
        </w:rPr>
      </w:pPr>
      <w:r w:rsidRPr="00022DA8">
        <w:rPr>
          <w:bCs/>
          <w:color w:val="000000"/>
          <w:szCs w:val="28"/>
        </w:rPr>
        <w:t xml:space="preserve">ООО «Комфорт+» в размере – 249,0 </w:t>
      </w:r>
      <w:r w:rsidRPr="00022DA8">
        <w:rPr>
          <w:szCs w:val="28"/>
        </w:rPr>
        <w:t>тыс</w:t>
      </w:r>
      <w:proofErr w:type="gramStart"/>
      <w:r w:rsidRPr="00022DA8">
        <w:rPr>
          <w:szCs w:val="28"/>
        </w:rPr>
        <w:t>.р</w:t>
      </w:r>
      <w:proofErr w:type="gramEnd"/>
      <w:r w:rsidRPr="00022DA8">
        <w:rPr>
          <w:szCs w:val="28"/>
        </w:rPr>
        <w:t>уб.;</w:t>
      </w:r>
    </w:p>
    <w:p w:rsidR="002675AF" w:rsidRPr="00022DA8" w:rsidRDefault="002675AF" w:rsidP="002675AF">
      <w:pPr>
        <w:ind w:right="141"/>
        <w:jc w:val="both"/>
        <w:rPr>
          <w:szCs w:val="28"/>
        </w:rPr>
      </w:pPr>
      <w:r w:rsidRPr="00022DA8">
        <w:rPr>
          <w:bCs/>
          <w:color w:val="000000"/>
          <w:szCs w:val="28"/>
        </w:rPr>
        <w:t>ООО «</w:t>
      </w:r>
      <w:proofErr w:type="spellStart"/>
      <w:r w:rsidRPr="00022DA8">
        <w:rPr>
          <w:bCs/>
          <w:color w:val="000000"/>
          <w:szCs w:val="28"/>
        </w:rPr>
        <w:t>Суриковские</w:t>
      </w:r>
      <w:proofErr w:type="spellEnd"/>
      <w:r w:rsidRPr="00022DA8">
        <w:rPr>
          <w:bCs/>
          <w:color w:val="000000"/>
          <w:szCs w:val="28"/>
        </w:rPr>
        <w:t xml:space="preserve"> теплосети» в размере – 152,0 </w:t>
      </w:r>
      <w:r w:rsidRPr="00022DA8">
        <w:rPr>
          <w:szCs w:val="28"/>
        </w:rPr>
        <w:t>тыс</w:t>
      </w:r>
      <w:proofErr w:type="gramStart"/>
      <w:r w:rsidRPr="00022DA8">
        <w:rPr>
          <w:szCs w:val="28"/>
        </w:rPr>
        <w:t>.р</w:t>
      </w:r>
      <w:proofErr w:type="gramEnd"/>
      <w:r w:rsidRPr="00022DA8">
        <w:rPr>
          <w:szCs w:val="28"/>
        </w:rPr>
        <w:t>уб.;</w:t>
      </w:r>
    </w:p>
    <w:p w:rsidR="002675AF" w:rsidRPr="00022DA8" w:rsidRDefault="002675AF" w:rsidP="002675AF">
      <w:pPr>
        <w:ind w:right="141"/>
        <w:jc w:val="both"/>
        <w:rPr>
          <w:szCs w:val="28"/>
        </w:rPr>
      </w:pPr>
      <w:r w:rsidRPr="00022DA8">
        <w:rPr>
          <w:szCs w:val="28"/>
        </w:rPr>
        <w:t>ПАО «</w:t>
      </w:r>
      <w:proofErr w:type="spellStart"/>
      <w:r w:rsidRPr="00022DA8">
        <w:rPr>
          <w:szCs w:val="28"/>
        </w:rPr>
        <w:t>Красноярскэнергосбыт</w:t>
      </w:r>
      <w:proofErr w:type="spellEnd"/>
      <w:r w:rsidRPr="00022DA8">
        <w:rPr>
          <w:szCs w:val="28"/>
        </w:rPr>
        <w:t>» в размере – 66,7 тыс. руб.</w:t>
      </w:r>
    </w:p>
    <w:p w:rsidR="002675AF" w:rsidRPr="002675AF" w:rsidRDefault="002675AF" w:rsidP="002675AF">
      <w:pPr>
        <w:ind w:right="141" w:firstLine="850"/>
        <w:jc w:val="center"/>
        <w:rPr>
          <w:sz w:val="26"/>
          <w:szCs w:val="26"/>
        </w:rPr>
      </w:pPr>
    </w:p>
    <w:p w:rsidR="002675AF" w:rsidRDefault="002675AF">
      <w:pPr>
        <w:spacing w:after="200" w:line="276" w:lineRule="auto"/>
        <w:rPr>
          <w:szCs w:val="28"/>
        </w:rPr>
      </w:pPr>
      <w:r>
        <w:rPr>
          <w:szCs w:val="28"/>
        </w:rPr>
        <w:br w:type="page"/>
      </w:r>
    </w:p>
    <w:p w:rsidR="002675AF" w:rsidRPr="002038AA" w:rsidRDefault="002675AF" w:rsidP="002675AF">
      <w:pPr>
        <w:pStyle w:val="a5"/>
        <w:ind w:left="0" w:firstLine="425"/>
        <w:jc w:val="center"/>
        <w:rPr>
          <w:b/>
          <w:sz w:val="28"/>
          <w:szCs w:val="28"/>
        </w:rPr>
      </w:pPr>
      <w:r w:rsidRPr="002038AA">
        <w:rPr>
          <w:b/>
          <w:sz w:val="28"/>
          <w:szCs w:val="28"/>
        </w:rPr>
        <w:lastRenderedPageBreak/>
        <w:t>Сельское хозяйство</w:t>
      </w:r>
      <w:r>
        <w:rPr>
          <w:b/>
          <w:sz w:val="28"/>
          <w:szCs w:val="28"/>
        </w:rPr>
        <w:t>, охрана природы</w:t>
      </w:r>
    </w:p>
    <w:p w:rsidR="002675AF" w:rsidRPr="002038AA" w:rsidRDefault="002675AF" w:rsidP="002675AF">
      <w:pPr>
        <w:pStyle w:val="a5"/>
        <w:ind w:left="0" w:firstLine="425"/>
        <w:jc w:val="center"/>
        <w:rPr>
          <w:sz w:val="28"/>
          <w:szCs w:val="28"/>
        </w:rPr>
      </w:pPr>
    </w:p>
    <w:p w:rsidR="002675AF" w:rsidRPr="002038AA" w:rsidRDefault="002675AF" w:rsidP="002675AF">
      <w:pPr>
        <w:ind w:firstLine="425"/>
        <w:jc w:val="both"/>
        <w:rPr>
          <w:szCs w:val="28"/>
        </w:rPr>
      </w:pPr>
      <w:r w:rsidRPr="002038AA">
        <w:rPr>
          <w:szCs w:val="28"/>
        </w:rPr>
        <w:t>Сельское хозяйство Бирилюсского района представлено в виде малых форм хозяйствования, КФХ, ИП и ЛПХ.</w:t>
      </w:r>
    </w:p>
    <w:p w:rsidR="002675AF" w:rsidRPr="002038AA" w:rsidRDefault="002675AF" w:rsidP="002675AF">
      <w:pPr>
        <w:ind w:firstLine="425"/>
        <w:jc w:val="both"/>
        <w:rPr>
          <w:szCs w:val="28"/>
        </w:rPr>
      </w:pPr>
      <w:r>
        <w:rPr>
          <w:szCs w:val="28"/>
        </w:rPr>
        <w:t>На 01.01.2025</w:t>
      </w:r>
      <w:r w:rsidRPr="002038AA">
        <w:rPr>
          <w:szCs w:val="28"/>
        </w:rPr>
        <w:t xml:space="preserve"> года  в  Бирилюсском районе в реестре субъектов АПК  зарегистрировано  </w:t>
      </w:r>
      <w:r>
        <w:rPr>
          <w:szCs w:val="28"/>
        </w:rPr>
        <w:t>18</w:t>
      </w:r>
      <w:r w:rsidRPr="002038AA">
        <w:rPr>
          <w:szCs w:val="28"/>
        </w:rPr>
        <w:t xml:space="preserve"> хозяйств, 1 </w:t>
      </w:r>
      <w:proofErr w:type="spellStart"/>
      <w:r w:rsidRPr="002038AA">
        <w:rPr>
          <w:szCs w:val="28"/>
        </w:rPr>
        <w:t>СПоК</w:t>
      </w:r>
      <w:proofErr w:type="spellEnd"/>
      <w:r w:rsidRPr="002038AA">
        <w:rPr>
          <w:szCs w:val="28"/>
        </w:rPr>
        <w:t>.</w:t>
      </w:r>
    </w:p>
    <w:p w:rsidR="002675AF" w:rsidRPr="002038AA" w:rsidRDefault="002675AF" w:rsidP="002675AF">
      <w:pPr>
        <w:ind w:firstLine="425"/>
        <w:jc w:val="both"/>
        <w:rPr>
          <w:szCs w:val="28"/>
        </w:rPr>
      </w:pPr>
      <w:r w:rsidRPr="002038AA">
        <w:rPr>
          <w:szCs w:val="28"/>
        </w:rPr>
        <w:t xml:space="preserve">Основным видом экономической деятельности фермерских хозяйств является животноводство, из них: </w:t>
      </w:r>
    </w:p>
    <w:p w:rsidR="002675AF" w:rsidRPr="002038AA" w:rsidRDefault="002675AF" w:rsidP="002675AF">
      <w:pPr>
        <w:ind w:firstLine="425"/>
        <w:jc w:val="both"/>
        <w:rPr>
          <w:szCs w:val="28"/>
        </w:rPr>
      </w:pPr>
      <w:r w:rsidRPr="002038AA">
        <w:rPr>
          <w:szCs w:val="28"/>
        </w:rPr>
        <w:t>мясное скотоводство  1</w:t>
      </w:r>
      <w:r>
        <w:rPr>
          <w:szCs w:val="28"/>
        </w:rPr>
        <w:t>8</w:t>
      </w:r>
      <w:r w:rsidRPr="002038AA">
        <w:rPr>
          <w:szCs w:val="28"/>
        </w:rPr>
        <w:t xml:space="preserve"> КФХ</w:t>
      </w:r>
    </w:p>
    <w:p w:rsidR="002675AF" w:rsidRPr="002038AA" w:rsidRDefault="002675AF" w:rsidP="002675AF">
      <w:pPr>
        <w:ind w:firstLine="425"/>
        <w:jc w:val="both"/>
        <w:rPr>
          <w:szCs w:val="28"/>
        </w:rPr>
      </w:pPr>
      <w:r w:rsidRPr="002038AA">
        <w:rPr>
          <w:szCs w:val="28"/>
        </w:rPr>
        <w:t>Численность занятых в сельскохозяйственном производстве в 202</w:t>
      </w:r>
      <w:r>
        <w:rPr>
          <w:szCs w:val="28"/>
        </w:rPr>
        <w:t>4</w:t>
      </w:r>
      <w:r w:rsidRPr="002038AA">
        <w:rPr>
          <w:szCs w:val="28"/>
        </w:rPr>
        <w:t xml:space="preserve"> году составила 5</w:t>
      </w:r>
      <w:r>
        <w:rPr>
          <w:szCs w:val="28"/>
        </w:rPr>
        <w:t>3</w:t>
      </w:r>
      <w:r w:rsidRPr="002038AA">
        <w:rPr>
          <w:szCs w:val="28"/>
        </w:rPr>
        <w:t xml:space="preserve"> человек, в том числе постоянных работников 3</w:t>
      </w:r>
      <w:r>
        <w:rPr>
          <w:szCs w:val="28"/>
        </w:rPr>
        <w:t>5</w:t>
      </w:r>
      <w:r w:rsidRPr="002038AA">
        <w:rPr>
          <w:szCs w:val="28"/>
        </w:rPr>
        <w:t xml:space="preserve"> человек, главы КФХ  </w:t>
      </w:r>
      <w:r>
        <w:rPr>
          <w:szCs w:val="28"/>
        </w:rPr>
        <w:t>18</w:t>
      </w:r>
      <w:r w:rsidRPr="002038AA">
        <w:rPr>
          <w:szCs w:val="28"/>
        </w:rPr>
        <w:t xml:space="preserve"> человек.</w:t>
      </w:r>
    </w:p>
    <w:p w:rsidR="002675AF" w:rsidRPr="002038AA" w:rsidRDefault="002675AF" w:rsidP="002675AF">
      <w:pPr>
        <w:ind w:firstLine="425"/>
        <w:jc w:val="both"/>
        <w:rPr>
          <w:szCs w:val="28"/>
        </w:rPr>
      </w:pPr>
      <w:r w:rsidRPr="002038AA">
        <w:rPr>
          <w:szCs w:val="28"/>
        </w:rPr>
        <w:t>Поголовье крупного рогатого скота в КФХ составило 1</w:t>
      </w:r>
      <w:r>
        <w:rPr>
          <w:szCs w:val="28"/>
        </w:rPr>
        <w:t>568</w:t>
      </w:r>
      <w:r w:rsidRPr="002038AA">
        <w:rPr>
          <w:szCs w:val="28"/>
        </w:rPr>
        <w:t xml:space="preserve"> головы и  увеличилось по сравнению с 202</w:t>
      </w:r>
      <w:r>
        <w:rPr>
          <w:szCs w:val="28"/>
        </w:rPr>
        <w:t>4</w:t>
      </w:r>
      <w:r w:rsidRPr="002038AA">
        <w:rPr>
          <w:szCs w:val="28"/>
        </w:rPr>
        <w:t xml:space="preserve"> годом на </w:t>
      </w:r>
      <w:r>
        <w:rPr>
          <w:szCs w:val="28"/>
        </w:rPr>
        <w:t>9,1</w:t>
      </w:r>
      <w:r w:rsidRPr="002038AA">
        <w:rPr>
          <w:szCs w:val="28"/>
        </w:rPr>
        <w:t xml:space="preserve"> %.</w:t>
      </w:r>
    </w:p>
    <w:p w:rsidR="002675AF" w:rsidRPr="002038AA" w:rsidRDefault="002675AF" w:rsidP="002675AF">
      <w:pPr>
        <w:ind w:firstLine="425"/>
        <w:jc w:val="both"/>
        <w:rPr>
          <w:szCs w:val="28"/>
        </w:rPr>
      </w:pPr>
      <w:r w:rsidRPr="002038AA">
        <w:rPr>
          <w:szCs w:val="28"/>
        </w:rPr>
        <w:t xml:space="preserve">Маточное поголовье  </w:t>
      </w:r>
      <w:r>
        <w:rPr>
          <w:szCs w:val="28"/>
        </w:rPr>
        <w:t xml:space="preserve">увеличилось </w:t>
      </w:r>
      <w:r w:rsidRPr="002038AA">
        <w:rPr>
          <w:szCs w:val="28"/>
        </w:rPr>
        <w:t>на 5</w:t>
      </w:r>
      <w:r>
        <w:rPr>
          <w:szCs w:val="28"/>
        </w:rPr>
        <w:t xml:space="preserve">,6 </w:t>
      </w:r>
      <w:r w:rsidRPr="002038AA">
        <w:rPr>
          <w:szCs w:val="28"/>
        </w:rPr>
        <w:t xml:space="preserve"> % и составляет </w:t>
      </w:r>
      <w:r>
        <w:rPr>
          <w:szCs w:val="28"/>
        </w:rPr>
        <w:t>642</w:t>
      </w:r>
      <w:r w:rsidRPr="002038AA">
        <w:rPr>
          <w:szCs w:val="28"/>
        </w:rPr>
        <w:t xml:space="preserve"> голов</w:t>
      </w:r>
    </w:p>
    <w:p w:rsidR="002675AF" w:rsidRPr="002038AA" w:rsidRDefault="002675AF" w:rsidP="002675AF">
      <w:pPr>
        <w:ind w:firstLine="425"/>
        <w:jc w:val="both"/>
        <w:rPr>
          <w:bCs/>
          <w:szCs w:val="28"/>
        </w:rPr>
      </w:pPr>
      <w:r w:rsidRPr="002038AA">
        <w:rPr>
          <w:bCs/>
          <w:szCs w:val="28"/>
        </w:rPr>
        <w:t>Было убрано 5470 га, заготовлено сена 7113,3 тонн.</w:t>
      </w:r>
    </w:p>
    <w:p w:rsidR="002675AF" w:rsidRPr="002038AA" w:rsidRDefault="002675AF" w:rsidP="002675AF">
      <w:pPr>
        <w:ind w:firstLine="425"/>
        <w:jc w:val="both"/>
        <w:rPr>
          <w:szCs w:val="28"/>
        </w:rPr>
      </w:pPr>
      <w:r w:rsidRPr="002038AA">
        <w:rPr>
          <w:szCs w:val="28"/>
        </w:rPr>
        <w:t>Сумма полученной государственной поддержки в 202</w:t>
      </w:r>
      <w:r>
        <w:rPr>
          <w:szCs w:val="28"/>
        </w:rPr>
        <w:t>4</w:t>
      </w:r>
      <w:r w:rsidRPr="002038AA">
        <w:rPr>
          <w:szCs w:val="28"/>
        </w:rPr>
        <w:t xml:space="preserve"> году  всего </w:t>
      </w:r>
      <w:r>
        <w:rPr>
          <w:bCs/>
          <w:color w:val="000000"/>
          <w:szCs w:val="28"/>
        </w:rPr>
        <w:t xml:space="preserve">3757,09 </w:t>
      </w:r>
      <w:r w:rsidRPr="002038AA">
        <w:rPr>
          <w:szCs w:val="28"/>
        </w:rPr>
        <w:t xml:space="preserve">тыс. </w:t>
      </w:r>
      <w:proofErr w:type="spellStart"/>
      <w:r w:rsidRPr="002038AA">
        <w:rPr>
          <w:szCs w:val="28"/>
        </w:rPr>
        <w:t>руб</w:t>
      </w:r>
      <w:proofErr w:type="spellEnd"/>
      <w:r w:rsidRPr="002038AA">
        <w:rPr>
          <w:szCs w:val="28"/>
        </w:rPr>
        <w:t>:</w:t>
      </w:r>
    </w:p>
    <w:p w:rsidR="002675AF" w:rsidRPr="002038AA" w:rsidRDefault="002675AF" w:rsidP="002675AF">
      <w:pPr>
        <w:ind w:firstLine="425"/>
        <w:jc w:val="both"/>
        <w:rPr>
          <w:szCs w:val="28"/>
        </w:rPr>
      </w:pPr>
      <w:r w:rsidRPr="002038AA">
        <w:rPr>
          <w:szCs w:val="28"/>
        </w:rPr>
        <w:t xml:space="preserve">- </w:t>
      </w:r>
      <w:r w:rsidRPr="002038AA">
        <w:rPr>
          <w:bCs/>
          <w:color w:val="000000"/>
          <w:szCs w:val="28"/>
        </w:rPr>
        <w:t>субсидии на  компенсацию части затрат на   содержание КРС</w:t>
      </w:r>
      <w:r w:rsidRPr="002038AA">
        <w:rPr>
          <w:szCs w:val="28"/>
        </w:rPr>
        <w:t xml:space="preserve"> </w:t>
      </w:r>
      <w:r>
        <w:rPr>
          <w:bCs/>
          <w:color w:val="000000"/>
          <w:szCs w:val="28"/>
        </w:rPr>
        <w:t>3051,49</w:t>
      </w:r>
      <w:r w:rsidRPr="002038AA">
        <w:rPr>
          <w:bCs/>
          <w:color w:val="000000"/>
          <w:szCs w:val="28"/>
        </w:rPr>
        <w:t xml:space="preserve"> т</w:t>
      </w:r>
      <w:r w:rsidRPr="002038AA">
        <w:rPr>
          <w:szCs w:val="28"/>
        </w:rPr>
        <w:t xml:space="preserve">ыс. </w:t>
      </w:r>
      <w:proofErr w:type="spellStart"/>
      <w:r w:rsidRPr="002038AA">
        <w:rPr>
          <w:szCs w:val="28"/>
        </w:rPr>
        <w:t>руб</w:t>
      </w:r>
      <w:proofErr w:type="spellEnd"/>
    </w:p>
    <w:p w:rsidR="002675AF" w:rsidRPr="002038AA" w:rsidRDefault="002675AF" w:rsidP="002675AF">
      <w:pPr>
        <w:ind w:firstLine="425"/>
        <w:jc w:val="both"/>
        <w:rPr>
          <w:szCs w:val="28"/>
        </w:rPr>
      </w:pPr>
      <w:r w:rsidRPr="002038AA">
        <w:rPr>
          <w:szCs w:val="28"/>
        </w:rPr>
        <w:t xml:space="preserve">- </w:t>
      </w:r>
      <w:r w:rsidRPr="002038AA">
        <w:rPr>
          <w:bCs/>
          <w:color w:val="000000"/>
          <w:szCs w:val="28"/>
        </w:rPr>
        <w:t>субсидии приобретение оборудования 30% от стоимости</w:t>
      </w:r>
      <w:r w:rsidRPr="002038AA">
        <w:rPr>
          <w:szCs w:val="28"/>
        </w:rPr>
        <w:t xml:space="preserve"> </w:t>
      </w:r>
      <w:r>
        <w:rPr>
          <w:bCs/>
          <w:color w:val="000000"/>
          <w:szCs w:val="28"/>
        </w:rPr>
        <w:t>705,60</w:t>
      </w:r>
      <w:r w:rsidRPr="002038AA">
        <w:rPr>
          <w:bCs/>
          <w:color w:val="000000"/>
          <w:szCs w:val="28"/>
        </w:rPr>
        <w:t xml:space="preserve"> </w:t>
      </w:r>
      <w:r w:rsidRPr="002038AA">
        <w:rPr>
          <w:szCs w:val="28"/>
        </w:rPr>
        <w:t xml:space="preserve">тыс. </w:t>
      </w:r>
      <w:proofErr w:type="spellStart"/>
      <w:r w:rsidRPr="002038AA">
        <w:rPr>
          <w:szCs w:val="28"/>
        </w:rPr>
        <w:t>руб</w:t>
      </w:r>
      <w:proofErr w:type="spellEnd"/>
    </w:p>
    <w:p w:rsidR="002675AF" w:rsidRPr="002038AA" w:rsidRDefault="002675AF" w:rsidP="002675AF">
      <w:pPr>
        <w:ind w:firstLine="425"/>
        <w:jc w:val="both"/>
        <w:rPr>
          <w:bCs/>
          <w:szCs w:val="28"/>
        </w:rPr>
      </w:pPr>
      <w:r w:rsidRPr="002038AA">
        <w:rPr>
          <w:bCs/>
          <w:szCs w:val="28"/>
        </w:rPr>
        <w:t>В 2023 году индивидуальный предприниматель глава крестьянского (фермерского) хозяйства  принял участие в краевом конкурсе и получил грант в форме субсидии на финансовое обеспечение затрат,  связанных с реализацией проекта по развитию деятельности по переработке сельскохозяйственной продукции и производству пищевых продуктов ("Региональный продукт")</w:t>
      </w:r>
      <w:r w:rsidRPr="002038AA">
        <w:rPr>
          <w:szCs w:val="28"/>
        </w:rPr>
        <w:t xml:space="preserve"> в сумме 27 800 000,00 рублей.</w:t>
      </w:r>
      <w:r>
        <w:rPr>
          <w:szCs w:val="28"/>
        </w:rPr>
        <w:t xml:space="preserve"> В 2024 году средства освоены полностью.</w:t>
      </w:r>
      <w:r w:rsidRPr="002038AA">
        <w:rPr>
          <w:szCs w:val="28"/>
        </w:rPr>
        <w:t xml:space="preserve"> Налажен выпуск колбасных и мясных из</w:t>
      </w:r>
      <w:r>
        <w:rPr>
          <w:szCs w:val="28"/>
        </w:rPr>
        <w:t>делий собственного производства, пельменей.</w:t>
      </w:r>
    </w:p>
    <w:p w:rsidR="002675AF" w:rsidRPr="002038AA" w:rsidRDefault="002675AF" w:rsidP="002675AF">
      <w:pPr>
        <w:jc w:val="both"/>
        <w:rPr>
          <w:bCs/>
          <w:szCs w:val="28"/>
        </w:rPr>
      </w:pPr>
      <w:r w:rsidRPr="002038AA">
        <w:rPr>
          <w:bCs/>
          <w:szCs w:val="28"/>
        </w:rPr>
        <w:t xml:space="preserve">      </w:t>
      </w:r>
      <w:r w:rsidRPr="002038AA">
        <w:t xml:space="preserve"> </w:t>
      </w:r>
      <w:r w:rsidRPr="002038AA">
        <w:rPr>
          <w:bCs/>
          <w:szCs w:val="28"/>
        </w:rPr>
        <w:t xml:space="preserve">Ежегодно проводятся  традиционные мероприятия межрайонный фестиваль «Медовый спас», </w:t>
      </w:r>
      <w:r w:rsidRPr="002038AA">
        <w:rPr>
          <w:szCs w:val="28"/>
        </w:rPr>
        <w:t xml:space="preserve">районный праздник «День Картофеля», </w:t>
      </w:r>
      <w:r w:rsidRPr="002038AA">
        <w:rPr>
          <w:bCs/>
          <w:szCs w:val="28"/>
        </w:rPr>
        <w:t>конкурс «</w:t>
      </w:r>
      <w:r w:rsidRPr="002038AA">
        <w:rPr>
          <w:szCs w:val="28"/>
        </w:rPr>
        <w:t>Лучшее личное подсобное хозяйство Бирилюсского района».</w:t>
      </w:r>
    </w:p>
    <w:p w:rsidR="00DC5834" w:rsidRDefault="00DC5834" w:rsidP="00F677C2">
      <w:pPr>
        <w:spacing w:after="200" w:line="276" w:lineRule="auto"/>
        <w:rPr>
          <w:szCs w:val="28"/>
        </w:rPr>
      </w:pPr>
    </w:p>
    <w:p w:rsidR="002675AF" w:rsidRDefault="002675AF" w:rsidP="002675AF">
      <w:pPr>
        <w:autoSpaceDE w:val="0"/>
        <w:autoSpaceDN w:val="0"/>
        <w:adjustRightInd w:val="0"/>
        <w:ind w:firstLine="708"/>
        <w:jc w:val="both"/>
        <w:rPr>
          <w:szCs w:val="28"/>
        </w:rPr>
      </w:pPr>
      <w:proofErr w:type="gramStart"/>
      <w:r>
        <w:rPr>
          <w:szCs w:val="28"/>
        </w:rPr>
        <w:t>Н</w:t>
      </w:r>
      <w:r w:rsidRPr="00186E9C">
        <w:rPr>
          <w:szCs w:val="28"/>
        </w:rPr>
        <w:t>а основании статьи 1 Закона Красноярского края от 02.04.2020 №9-3832 «О внесении изменений в Закон края «О наделении органов местного самоуправления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r>
        <w:rPr>
          <w:szCs w:val="28"/>
        </w:rPr>
        <w:t>,  а</w:t>
      </w:r>
      <w:r w:rsidRPr="00186E9C">
        <w:rPr>
          <w:szCs w:val="28"/>
        </w:rPr>
        <w:t>дминистрация Бирилюсского района наделена государственными полномочиями по организации мероприятий при осуществлении деятельности по обращению с животными без владельцев в порядке, утвержденном</w:t>
      </w:r>
      <w:proofErr w:type="gramEnd"/>
      <w:r w:rsidRPr="00186E9C">
        <w:rPr>
          <w:szCs w:val="28"/>
        </w:rPr>
        <w:t xml:space="preserve"> </w:t>
      </w:r>
      <w:proofErr w:type="gramStart"/>
      <w:r w:rsidRPr="00186E9C">
        <w:rPr>
          <w:szCs w:val="28"/>
        </w:rPr>
        <w:t>Правительством Красноярского края, в соответствии с Законом края от 19.12.2019 №8-3534 «Об отдельных полномочиях Правительства Красноярского края в</w:t>
      </w:r>
      <w:r>
        <w:rPr>
          <w:szCs w:val="28"/>
        </w:rPr>
        <w:t xml:space="preserve"> области обращения с животными». 19.01.2024</w:t>
      </w:r>
      <w:r w:rsidRPr="00186E9C">
        <w:rPr>
          <w:szCs w:val="28"/>
        </w:rPr>
        <w:t xml:space="preserve"> года Администрация Бирилюсского </w:t>
      </w:r>
      <w:r w:rsidRPr="00186E9C">
        <w:rPr>
          <w:szCs w:val="28"/>
        </w:rPr>
        <w:lastRenderedPageBreak/>
        <w:t xml:space="preserve">района заключила </w:t>
      </w:r>
      <w:r>
        <w:rPr>
          <w:szCs w:val="28"/>
        </w:rPr>
        <w:t xml:space="preserve">прямой </w:t>
      </w:r>
      <w:r w:rsidRPr="00186E9C">
        <w:rPr>
          <w:szCs w:val="28"/>
        </w:rPr>
        <w:t>Муници</w:t>
      </w:r>
      <w:r>
        <w:rPr>
          <w:szCs w:val="28"/>
        </w:rPr>
        <w:t>пальный контракт № 15/24</w:t>
      </w:r>
      <w:r w:rsidRPr="00186E9C">
        <w:rPr>
          <w:szCs w:val="28"/>
        </w:rPr>
        <w:t xml:space="preserve"> на оказание услуги, по организации мероприятий при осуществлении деятельности по обращению с животными без владельцев на территории Бирилюсского района Красноярского кр</w:t>
      </w:r>
      <w:r>
        <w:rPr>
          <w:szCs w:val="28"/>
        </w:rPr>
        <w:t>ая, цена контракта составила 600 000,00</w:t>
      </w:r>
      <w:r w:rsidRPr="00186E9C">
        <w:rPr>
          <w:szCs w:val="28"/>
        </w:rPr>
        <w:t xml:space="preserve"> рублей</w:t>
      </w:r>
      <w:proofErr w:type="gramEnd"/>
      <w:r w:rsidRPr="00186E9C">
        <w:rPr>
          <w:szCs w:val="28"/>
        </w:rPr>
        <w:t xml:space="preserve"> с </w:t>
      </w:r>
      <w:r>
        <w:rPr>
          <w:szCs w:val="28"/>
        </w:rPr>
        <w:t xml:space="preserve">ИП </w:t>
      </w:r>
      <w:proofErr w:type="spellStart"/>
      <w:r>
        <w:rPr>
          <w:szCs w:val="28"/>
        </w:rPr>
        <w:t>Загуменниковой</w:t>
      </w:r>
      <w:proofErr w:type="spellEnd"/>
      <w:r>
        <w:rPr>
          <w:szCs w:val="28"/>
        </w:rPr>
        <w:t xml:space="preserve"> Светланой Валентиновной</w:t>
      </w:r>
      <w:r w:rsidRPr="00186E9C">
        <w:rPr>
          <w:szCs w:val="28"/>
        </w:rPr>
        <w:t xml:space="preserve"> </w:t>
      </w:r>
      <w:r>
        <w:rPr>
          <w:szCs w:val="28"/>
        </w:rPr>
        <w:t xml:space="preserve">на первое полугодие 2024 года. </w:t>
      </w:r>
      <w:r w:rsidRPr="00186E9C">
        <w:rPr>
          <w:szCs w:val="28"/>
        </w:rPr>
        <w:t xml:space="preserve"> </w:t>
      </w:r>
      <w:r>
        <w:rPr>
          <w:szCs w:val="28"/>
        </w:rPr>
        <w:t xml:space="preserve">Данный контракт был выполнен частично на сумму 417 250 рублей. Сумма неисполнения муниципального контракта составила 182750 рубля. В связи с неисполнение условий муниципального контракта, данный контракт расторгнут в </w:t>
      </w:r>
      <w:proofErr w:type="gramStart"/>
      <w:r>
        <w:rPr>
          <w:szCs w:val="28"/>
        </w:rPr>
        <w:t>одностороннем</w:t>
      </w:r>
      <w:proofErr w:type="gramEnd"/>
      <w:r>
        <w:rPr>
          <w:szCs w:val="28"/>
        </w:rPr>
        <w:t xml:space="preserve"> порядка, по инициативе администрации Бирилюсского района. </w:t>
      </w:r>
    </w:p>
    <w:p w:rsidR="002675AF" w:rsidRDefault="002675AF" w:rsidP="002675AF">
      <w:pPr>
        <w:autoSpaceDE w:val="0"/>
        <w:autoSpaceDN w:val="0"/>
        <w:adjustRightInd w:val="0"/>
        <w:ind w:firstLine="708"/>
        <w:jc w:val="both"/>
        <w:rPr>
          <w:szCs w:val="28"/>
        </w:rPr>
      </w:pPr>
      <w:proofErr w:type="gramStart"/>
      <w:r>
        <w:rPr>
          <w:szCs w:val="28"/>
        </w:rPr>
        <w:t xml:space="preserve">12 августа 2024 года на второе полугодие 2024 года, по результатам аукциона, </w:t>
      </w:r>
      <w:r w:rsidRPr="00186E9C">
        <w:rPr>
          <w:szCs w:val="28"/>
        </w:rPr>
        <w:t>Админ</w:t>
      </w:r>
      <w:r>
        <w:rPr>
          <w:szCs w:val="28"/>
        </w:rPr>
        <w:t>истрацией</w:t>
      </w:r>
      <w:r w:rsidRPr="00186E9C">
        <w:rPr>
          <w:szCs w:val="28"/>
        </w:rPr>
        <w:t xml:space="preserve"> Бирилюсского района</w:t>
      </w:r>
      <w:r>
        <w:rPr>
          <w:szCs w:val="28"/>
        </w:rPr>
        <w:t xml:space="preserve"> был заключен Муниципальный контракт №011930002112000053 с ИП </w:t>
      </w:r>
      <w:proofErr w:type="spellStart"/>
      <w:r>
        <w:rPr>
          <w:szCs w:val="28"/>
        </w:rPr>
        <w:t>Загуменниковой</w:t>
      </w:r>
      <w:proofErr w:type="spellEnd"/>
      <w:r>
        <w:rPr>
          <w:szCs w:val="28"/>
        </w:rPr>
        <w:t xml:space="preserve"> С.В. </w:t>
      </w:r>
      <w:r w:rsidRPr="00186E9C">
        <w:rPr>
          <w:szCs w:val="28"/>
        </w:rPr>
        <w:t>на оказание услуги, по организации мероприятий при осуществлении деятельности по обращению с животными без владельцев на территории Бирилюсского района Красноярского кр</w:t>
      </w:r>
      <w:r>
        <w:rPr>
          <w:szCs w:val="28"/>
        </w:rPr>
        <w:t>ая, цена контракта составила 728 695,00 рублей.</w:t>
      </w:r>
      <w:proofErr w:type="gramEnd"/>
      <w:r w:rsidRPr="00B7720C">
        <w:rPr>
          <w:szCs w:val="28"/>
        </w:rPr>
        <w:t xml:space="preserve"> </w:t>
      </w:r>
      <w:r>
        <w:rPr>
          <w:szCs w:val="28"/>
        </w:rPr>
        <w:t>Данный контракт был выполнен частично на сумму 459 663,80. Сумма неисполнения муниципального контракта составила 269 031,20 рубль, в связи с этим, данный контракт расторгнут в одностороннем порядке администрацией Бирилюсского района.</w:t>
      </w:r>
    </w:p>
    <w:p w:rsidR="002675AF" w:rsidRDefault="002675AF" w:rsidP="002675AF">
      <w:pPr>
        <w:autoSpaceDE w:val="0"/>
        <w:autoSpaceDN w:val="0"/>
        <w:adjustRightInd w:val="0"/>
        <w:ind w:firstLine="708"/>
        <w:jc w:val="both"/>
        <w:rPr>
          <w:szCs w:val="28"/>
        </w:rPr>
      </w:pPr>
      <w:r>
        <w:rPr>
          <w:szCs w:val="28"/>
        </w:rPr>
        <w:t>В течени</w:t>
      </w:r>
      <w:proofErr w:type="gramStart"/>
      <w:r>
        <w:rPr>
          <w:szCs w:val="28"/>
        </w:rPr>
        <w:t>и</w:t>
      </w:r>
      <w:proofErr w:type="gramEnd"/>
      <w:r>
        <w:rPr>
          <w:szCs w:val="28"/>
        </w:rPr>
        <w:t xml:space="preserve"> 2024 года было отловлено 54 особи одна из которых отловлена дважды в связи с проявлением немотивированной агрессии после выпуска, одно животное погибло после операции, а остальные 53 выпущены в прежнюю среду обитания в связи с не проявлениями  немотивированной агрессии. В течение аналогичного периода 2023 года было отловлено 91 животное. Данное снижение отловов связано с ужесточением требований </w:t>
      </w:r>
      <w:proofErr w:type="gramStart"/>
      <w:r>
        <w:rPr>
          <w:szCs w:val="28"/>
        </w:rPr>
        <w:t>закона по отловам</w:t>
      </w:r>
      <w:proofErr w:type="gramEnd"/>
      <w:r>
        <w:rPr>
          <w:szCs w:val="28"/>
        </w:rPr>
        <w:t xml:space="preserve"> животных без владельцев.</w:t>
      </w:r>
    </w:p>
    <w:p w:rsidR="002675AF" w:rsidRDefault="002675AF" w:rsidP="002675AF">
      <w:pPr>
        <w:autoSpaceDE w:val="0"/>
        <w:autoSpaceDN w:val="0"/>
        <w:adjustRightInd w:val="0"/>
        <w:ind w:firstLine="708"/>
        <w:jc w:val="both"/>
        <w:rPr>
          <w:szCs w:val="28"/>
        </w:rPr>
      </w:pPr>
      <w:r>
        <w:rPr>
          <w:szCs w:val="28"/>
        </w:rPr>
        <w:t>Работа по отлову собак осуществлялась по утверждённому графику и по заявкам, в случае, если устанавливалось животное, проявляющее немотивированную агрессию в отношении людей либо животных.</w:t>
      </w:r>
    </w:p>
    <w:p w:rsidR="002675AF" w:rsidRDefault="002675AF" w:rsidP="002675AF">
      <w:pPr>
        <w:pStyle w:val="a3"/>
        <w:rPr>
          <w:szCs w:val="28"/>
        </w:rPr>
      </w:pPr>
      <w:r>
        <w:rPr>
          <w:szCs w:val="28"/>
        </w:rPr>
        <w:t xml:space="preserve">В течение 2024 года в рамках реализации муниципальной программы Бирилюсского района «Охрана окружающей среды на территории Бирилюсского района» было обустроено 32 места (площадки) накопления отходов потребления на общую сумму 2 480 611,60 рублей. </w:t>
      </w:r>
    </w:p>
    <w:p w:rsidR="002675AF" w:rsidRDefault="002675AF" w:rsidP="002675AF">
      <w:pPr>
        <w:pStyle w:val="a3"/>
        <w:rPr>
          <w:szCs w:val="28"/>
        </w:rPr>
      </w:pPr>
      <w:r>
        <w:rPr>
          <w:szCs w:val="28"/>
        </w:rPr>
        <w:t xml:space="preserve">21 место (площадка) были обустроены в с. Новобирилюссы, 18 из которых под 1 контейнер и 3 под 2 контейнера для смешанного сбора ТКО, и 11 мест (площадок) для смешанного сбора ТКО </w:t>
      </w:r>
      <w:proofErr w:type="gramStart"/>
      <w:r>
        <w:rPr>
          <w:szCs w:val="28"/>
        </w:rPr>
        <w:t>в</w:t>
      </w:r>
      <w:proofErr w:type="gramEnd"/>
      <w:r>
        <w:rPr>
          <w:szCs w:val="28"/>
        </w:rPr>
        <w:t xml:space="preserve"> с. </w:t>
      </w:r>
      <w:proofErr w:type="spellStart"/>
      <w:r>
        <w:rPr>
          <w:szCs w:val="28"/>
        </w:rPr>
        <w:t>Арефьево</w:t>
      </w:r>
      <w:proofErr w:type="spellEnd"/>
      <w:r>
        <w:rPr>
          <w:szCs w:val="28"/>
        </w:rPr>
        <w:t xml:space="preserve"> 8 из которых 1 контейнерных и 3 – 2-х контейнерных. </w:t>
      </w:r>
    </w:p>
    <w:p w:rsidR="002675AF" w:rsidRDefault="002675AF" w:rsidP="002675AF">
      <w:pPr>
        <w:pStyle w:val="a3"/>
        <w:rPr>
          <w:szCs w:val="28"/>
        </w:rPr>
      </w:pPr>
      <w:r>
        <w:rPr>
          <w:szCs w:val="28"/>
        </w:rPr>
        <w:t>Кроме этого в течение 2024 года в рамках реализации муниципальной программы Бирилюсского района «Охрана окружающей среды на территории Бирилюсского района» проводилась работа по ликвидации несанкционированных свалок. На эти цели было потрачено в общей сложности 5 783 450,96 рублей, в том числе:</w:t>
      </w:r>
    </w:p>
    <w:p w:rsidR="002675AF" w:rsidRDefault="002675AF" w:rsidP="002675AF">
      <w:pPr>
        <w:pStyle w:val="a3"/>
        <w:rPr>
          <w:szCs w:val="28"/>
        </w:rPr>
      </w:pPr>
      <w:r>
        <w:rPr>
          <w:szCs w:val="28"/>
        </w:rPr>
        <w:t xml:space="preserve">- 3 975 000, 00 рублей, 3 935 250,00 из которых межбюджетный трансферт (Краевой бюджет) на ликвидацию несанкционированной свалки </w:t>
      </w:r>
      <w:r>
        <w:rPr>
          <w:szCs w:val="28"/>
        </w:rPr>
        <w:lastRenderedPageBreak/>
        <w:t xml:space="preserve">расположенной в 0,1 км на С-В от с. </w:t>
      </w:r>
      <w:proofErr w:type="spellStart"/>
      <w:r>
        <w:rPr>
          <w:szCs w:val="28"/>
        </w:rPr>
        <w:t>Арефьево</w:t>
      </w:r>
      <w:proofErr w:type="spellEnd"/>
      <w:r>
        <w:rPr>
          <w:szCs w:val="28"/>
        </w:rPr>
        <w:t>, объёмом 750 м.куб;</w:t>
      </w:r>
    </w:p>
    <w:p w:rsidR="002675AF" w:rsidRDefault="002675AF" w:rsidP="002675AF">
      <w:pPr>
        <w:pStyle w:val="a3"/>
        <w:rPr>
          <w:szCs w:val="28"/>
        </w:rPr>
      </w:pPr>
      <w:r>
        <w:rPr>
          <w:szCs w:val="28"/>
        </w:rPr>
        <w:t>- 148 410,9 рублей из местного бюджета на ликвидацию несанкционированной свалки в 0,150 км на</w:t>
      </w:r>
      <w:proofErr w:type="gramStart"/>
      <w:r>
        <w:rPr>
          <w:szCs w:val="28"/>
        </w:rPr>
        <w:t xml:space="preserve"> С</w:t>
      </w:r>
      <w:proofErr w:type="gramEnd"/>
      <w:r>
        <w:rPr>
          <w:szCs w:val="28"/>
        </w:rPr>
        <w:t xml:space="preserve"> – В от с. </w:t>
      </w:r>
      <w:proofErr w:type="spellStart"/>
      <w:r>
        <w:rPr>
          <w:szCs w:val="28"/>
        </w:rPr>
        <w:t>Арефьево</w:t>
      </w:r>
      <w:proofErr w:type="spellEnd"/>
      <w:r>
        <w:rPr>
          <w:szCs w:val="28"/>
        </w:rPr>
        <w:t>, объёмом 55 м. куб;</w:t>
      </w:r>
    </w:p>
    <w:p w:rsidR="002675AF" w:rsidRDefault="002675AF" w:rsidP="002675AF">
      <w:pPr>
        <w:pStyle w:val="a3"/>
        <w:rPr>
          <w:szCs w:val="28"/>
        </w:rPr>
      </w:pPr>
      <w:r>
        <w:rPr>
          <w:szCs w:val="28"/>
        </w:rPr>
        <w:t>- 161 903,06 рублей из местного бюджета на ликвидацию несанкционированной свалки в 600 метрах севернее с. Новобирилюссы, объёмом 60 м. куб:</w:t>
      </w:r>
    </w:p>
    <w:p w:rsidR="002675AF" w:rsidRDefault="002675AF" w:rsidP="002675AF">
      <w:pPr>
        <w:pStyle w:val="a3"/>
        <w:rPr>
          <w:szCs w:val="28"/>
        </w:rPr>
      </w:pPr>
      <w:r>
        <w:rPr>
          <w:szCs w:val="28"/>
        </w:rPr>
        <w:t>- 1 498 137, 00 рублей из местного бюджета на ликвидацию несанкционированных свалок в 300 на</w:t>
      </w:r>
      <w:proofErr w:type="gramStart"/>
      <w:r>
        <w:rPr>
          <w:szCs w:val="28"/>
        </w:rPr>
        <w:t xml:space="preserve"> С</w:t>
      </w:r>
      <w:proofErr w:type="gramEnd"/>
      <w:r>
        <w:rPr>
          <w:szCs w:val="28"/>
        </w:rPr>
        <w:t xml:space="preserve"> – В и 600 на  север от с. Новобирилюссы объёмом 445 м. куб.</w:t>
      </w:r>
    </w:p>
    <w:p w:rsidR="002675AF" w:rsidRDefault="002675AF" w:rsidP="002675AF">
      <w:pPr>
        <w:pStyle w:val="a3"/>
        <w:rPr>
          <w:szCs w:val="28"/>
        </w:rPr>
      </w:pPr>
      <w:r>
        <w:rPr>
          <w:szCs w:val="28"/>
        </w:rPr>
        <w:t xml:space="preserve">На ликвидацию несанкционированных свалок, денежные средства из местного бюджета берутся из финансов, поступающих в бюджет за негативное воздействие на окружающую среду. </w:t>
      </w:r>
    </w:p>
    <w:p w:rsidR="002675AF" w:rsidRDefault="002675AF">
      <w:pPr>
        <w:spacing w:after="200" w:line="276" w:lineRule="auto"/>
        <w:rPr>
          <w:szCs w:val="28"/>
        </w:rPr>
      </w:pPr>
      <w:r>
        <w:rPr>
          <w:szCs w:val="28"/>
        </w:rPr>
        <w:br w:type="page"/>
      </w:r>
    </w:p>
    <w:p w:rsidR="002675AF" w:rsidRDefault="002675AF" w:rsidP="002675AF">
      <w:pPr>
        <w:spacing w:after="200" w:line="276" w:lineRule="auto"/>
        <w:jc w:val="center"/>
        <w:rPr>
          <w:b/>
          <w:szCs w:val="28"/>
        </w:rPr>
      </w:pPr>
      <w:r w:rsidRPr="002675AF">
        <w:rPr>
          <w:b/>
          <w:szCs w:val="28"/>
        </w:rPr>
        <w:lastRenderedPageBreak/>
        <w:t>Земельные правоотношения</w:t>
      </w:r>
    </w:p>
    <w:p w:rsidR="002675AF" w:rsidRDefault="002675AF" w:rsidP="002675AF">
      <w:pPr>
        <w:ind w:firstLine="540"/>
        <w:jc w:val="both"/>
        <w:rPr>
          <w:szCs w:val="28"/>
        </w:rPr>
      </w:pPr>
      <w:r>
        <w:rPr>
          <w:szCs w:val="28"/>
        </w:rPr>
        <w:t xml:space="preserve">За 2024 год </w:t>
      </w:r>
      <w:r w:rsidRPr="00C66AC8">
        <w:rPr>
          <w:szCs w:val="28"/>
        </w:rPr>
        <w:t xml:space="preserve">по реализации полномочий </w:t>
      </w:r>
      <w:r>
        <w:rPr>
          <w:szCs w:val="28"/>
        </w:rPr>
        <w:t>в области земельных правоотношений</w:t>
      </w:r>
      <w:r w:rsidRPr="00C66AC8">
        <w:rPr>
          <w:szCs w:val="28"/>
        </w:rPr>
        <w:t>, была проведена следующая работа:</w:t>
      </w:r>
    </w:p>
    <w:p w:rsidR="002675AF" w:rsidRDefault="002675AF" w:rsidP="002675AF">
      <w:pPr>
        <w:ind w:firstLine="540"/>
        <w:jc w:val="both"/>
        <w:rPr>
          <w:szCs w:val="28"/>
        </w:rPr>
      </w:pPr>
    </w:p>
    <w:p w:rsidR="002675AF" w:rsidRPr="00C66AC8" w:rsidRDefault="002675AF" w:rsidP="002675AF">
      <w:pPr>
        <w:ind w:firstLine="540"/>
        <w:jc w:val="both"/>
        <w:rPr>
          <w:szCs w:val="28"/>
        </w:rPr>
      </w:pPr>
    </w:p>
    <w:p w:rsidR="002675AF" w:rsidRDefault="002675AF" w:rsidP="002675AF">
      <w:pPr>
        <w:numPr>
          <w:ilvl w:val="0"/>
          <w:numId w:val="3"/>
        </w:numPr>
        <w:suppressAutoHyphens/>
        <w:ind w:left="0" w:firstLine="540"/>
        <w:jc w:val="both"/>
        <w:rPr>
          <w:szCs w:val="28"/>
        </w:rPr>
      </w:pPr>
      <w:r>
        <w:rPr>
          <w:szCs w:val="28"/>
        </w:rPr>
        <w:t>В</w:t>
      </w:r>
      <w:r w:rsidRPr="00C66AC8">
        <w:rPr>
          <w:szCs w:val="28"/>
        </w:rPr>
        <w:t xml:space="preserve"> течение первого квартала </w:t>
      </w:r>
      <w:r>
        <w:rPr>
          <w:szCs w:val="28"/>
        </w:rPr>
        <w:t xml:space="preserve">2024 года </w:t>
      </w:r>
      <w:r w:rsidRPr="00C66AC8">
        <w:rPr>
          <w:szCs w:val="28"/>
        </w:rPr>
        <w:t>был сделан расчет арендной платы по действующим договорам аренды</w:t>
      </w:r>
      <w:r>
        <w:rPr>
          <w:szCs w:val="28"/>
        </w:rPr>
        <w:t xml:space="preserve"> в системе ГМИС</w:t>
      </w:r>
      <w:r w:rsidRPr="00294089">
        <w:rPr>
          <w:szCs w:val="28"/>
        </w:rPr>
        <w:t xml:space="preserve"> </w:t>
      </w:r>
      <w:r>
        <w:rPr>
          <w:szCs w:val="28"/>
        </w:rPr>
        <w:t>(</w:t>
      </w:r>
      <w:r w:rsidRPr="00E709DE">
        <w:rPr>
          <w:i/>
        </w:rPr>
        <w:t>государственная межведомственная информационная система централизованного учета объектов земельно-имущественного комплекса Красноярского края)</w:t>
      </w:r>
      <w:r w:rsidRPr="00C66AC8">
        <w:rPr>
          <w:szCs w:val="28"/>
        </w:rPr>
        <w:t xml:space="preserve">, </w:t>
      </w:r>
      <w:r>
        <w:rPr>
          <w:szCs w:val="28"/>
        </w:rPr>
        <w:t xml:space="preserve">далее система выгружает начисления в личные кабинеты на </w:t>
      </w:r>
      <w:proofErr w:type="spellStart"/>
      <w:r>
        <w:rPr>
          <w:szCs w:val="28"/>
        </w:rPr>
        <w:t>госуслуги</w:t>
      </w:r>
      <w:proofErr w:type="spellEnd"/>
      <w:r>
        <w:rPr>
          <w:szCs w:val="28"/>
        </w:rPr>
        <w:t xml:space="preserve"> физическим лицам и индивидуальным предпринимателям. Юридическим лицам </w:t>
      </w:r>
      <w:r w:rsidRPr="00C66AC8">
        <w:rPr>
          <w:szCs w:val="28"/>
        </w:rPr>
        <w:t>подготовлены и направлены уведомле</w:t>
      </w:r>
      <w:r>
        <w:rPr>
          <w:szCs w:val="28"/>
        </w:rPr>
        <w:t>ния о размере арендной платы Почтой России.</w:t>
      </w:r>
    </w:p>
    <w:p w:rsidR="002675AF" w:rsidRDefault="002675AF" w:rsidP="002675AF">
      <w:pPr>
        <w:ind w:left="1440"/>
        <w:jc w:val="both"/>
        <w:rPr>
          <w:b/>
          <w:i/>
          <w:szCs w:val="28"/>
          <w:u w:val="single"/>
        </w:rPr>
      </w:pPr>
    </w:p>
    <w:p w:rsidR="002675AF" w:rsidRPr="00814657" w:rsidRDefault="002675AF" w:rsidP="002675AF">
      <w:pPr>
        <w:ind w:firstLine="540"/>
        <w:jc w:val="both"/>
        <w:rPr>
          <w:szCs w:val="28"/>
        </w:rPr>
      </w:pPr>
      <w:r w:rsidRPr="00AC49BB">
        <w:rPr>
          <w:szCs w:val="28"/>
        </w:rPr>
        <w:t xml:space="preserve">2) в течение года подготовлено </w:t>
      </w:r>
      <w:r>
        <w:rPr>
          <w:szCs w:val="28"/>
        </w:rPr>
        <w:t>190</w:t>
      </w:r>
      <w:r w:rsidRPr="00AC49BB">
        <w:rPr>
          <w:szCs w:val="28"/>
        </w:rPr>
        <w:t xml:space="preserve"> проект</w:t>
      </w:r>
      <w:r>
        <w:rPr>
          <w:szCs w:val="28"/>
        </w:rPr>
        <w:t>ов</w:t>
      </w:r>
      <w:r w:rsidRPr="00AC49BB">
        <w:rPr>
          <w:szCs w:val="28"/>
        </w:rPr>
        <w:t xml:space="preserve"> постановлений и распоряжений по земельным правоотношениям; утверждено </w:t>
      </w:r>
      <w:r>
        <w:rPr>
          <w:szCs w:val="28"/>
        </w:rPr>
        <w:t>106</w:t>
      </w:r>
      <w:r w:rsidRPr="00AC49BB">
        <w:rPr>
          <w:szCs w:val="28"/>
        </w:rPr>
        <w:t xml:space="preserve"> схем расположения земельных участков на кадастровом плане территории;</w:t>
      </w:r>
    </w:p>
    <w:p w:rsidR="002675AF" w:rsidRDefault="002675AF" w:rsidP="002675AF">
      <w:pPr>
        <w:ind w:firstLine="540"/>
        <w:jc w:val="both"/>
        <w:rPr>
          <w:szCs w:val="28"/>
        </w:rPr>
      </w:pPr>
    </w:p>
    <w:p w:rsidR="002675AF" w:rsidRDefault="002675AF" w:rsidP="002675AF">
      <w:pPr>
        <w:ind w:firstLine="540"/>
        <w:jc w:val="both"/>
        <w:rPr>
          <w:szCs w:val="28"/>
        </w:rPr>
      </w:pPr>
      <w:r w:rsidRPr="006F6B69">
        <w:rPr>
          <w:szCs w:val="28"/>
        </w:rPr>
        <w:t>3)</w:t>
      </w:r>
      <w:r>
        <w:rPr>
          <w:szCs w:val="28"/>
        </w:rPr>
        <w:t xml:space="preserve"> </w:t>
      </w:r>
      <w:r w:rsidRPr="007D5B1C">
        <w:rPr>
          <w:szCs w:val="28"/>
        </w:rPr>
        <w:t xml:space="preserve">заключено </w:t>
      </w:r>
      <w:r>
        <w:rPr>
          <w:szCs w:val="28"/>
        </w:rPr>
        <w:t>26</w:t>
      </w:r>
      <w:r w:rsidRPr="007D5B1C">
        <w:rPr>
          <w:szCs w:val="28"/>
        </w:rPr>
        <w:t xml:space="preserve"> договоров купли-продажи земельных участков, на</w:t>
      </w:r>
      <w:r>
        <w:rPr>
          <w:szCs w:val="28"/>
        </w:rPr>
        <w:t xml:space="preserve"> сумму 778 772,04 рублей,</w:t>
      </w:r>
      <w:r w:rsidRPr="0018367F">
        <w:rPr>
          <w:szCs w:val="28"/>
        </w:rPr>
        <w:t xml:space="preserve"> </w:t>
      </w:r>
      <w:r>
        <w:rPr>
          <w:szCs w:val="28"/>
        </w:rPr>
        <w:t>61</w:t>
      </w:r>
      <w:r w:rsidRPr="0018367F">
        <w:rPr>
          <w:szCs w:val="28"/>
        </w:rPr>
        <w:t xml:space="preserve"> договоров аренды </w:t>
      </w:r>
      <w:r>
        <w:rPr>
          <w:szCs w:val="28"/>
        </w:rPr>
        <w:t xml:space="preserve">,  4 договора безвозмездного пользования </w:t>
      </w:r>
      <w:r w:rsidRPr="0018367F">
        <w:rPr>
          <w:szCs w:val="28"/>
        </w:rPr>
        <w:t xml:space="preserve">земельных участков; </w:t>
      </w:r>
      <w:r>
        <w:rPr>
          <w:szCs w:val="28"/>
        </w:rPr>
        <w:t>и передано 8 земельных участков в постоянное бессрочное пользование.</w:t>
      </w:r>
    </w:p>
    <w:p w:rsidR="002675AF" w:rsidRDefault="002675AF" w:rsidP="002675AF">
      <w:pPr>
        <w:ind w:firstLine="540"/>
        <w:jc w:val="both"/>
        <w:rPr>
          <w:szCs w:val="28"/>
        </w:rPr>
      </w:pPr>
    </w:p>
    <w:p w:rsidR="002675AF" w:rsidRPr="00B74EAE" w:rsidRDefault="002675AF" w:rsidP="002675AF">
      <w:pPr>
        <w:ind w:firstLine="540"/>
        <w:jc w:val="both"/>
        <w:rPr>
          <w:szCs w:val="28"/>
        </w:rPr>
      </w:pPr>
      <w:r>
        <w:rPr>
          <w:szCs w:val="28"/>
        </w:rPr>
        <w:t xml:space="preserve">4) проведено </w:t>
      </w:r>
      <w:r w:rsidRPr="00A635CD">
        <w:rPr>
          <w:b/>
          <w:szCs w:val="28"/>
        </w:rPr>
        <w:t>19</w:t>
      </w:r>
      <w:r>
        <w:rPr>
          <w:szCs w:val="28"/>
        </w:rPr>
        <w:t xml:space="preserve"> Заседаний архитектурно – планировочной комиссии.</w:t>
      </w:r>
    </w:p>
    <w:p w:rsidR="002675AF" w:rsidRDefault="002675AF" w:rsidP="002675AF">
      <w:pPr>
        <w:ind w:firstLine="540"/>
        <w:jc w:val="both"/>
        <w:rPr>
          <w:szCs w:val="28"/>
        </w:rPr>
      </w:pPr>
      <w:r>
        <w:rPr>
          <w:szCs w:val="28"/>
        </w:rPr>
        <w:t>5</w:t>
      </w:r>
      <w:r w:rsidRPr="006461AA">
        <w:rPr>
          <w:szCs w:val="28"/>
        </w:rPr>
        <w:t xml:space="preserve">) принято </w:t>
      </w:r>
      <w:r>
        <w:rPr>
          <w:szCs w:val="28"/>
        </w:rPr>
        <w:t>12</w:t>
      </w:r>
      <w:r w:rsidRPr="006461AA">
        <w:rPr>
          <w:szCs w:val="28"/>
        </w:rPr>
        <w:t xml:space="preserve"> заявлений по предварительному согласованию</w:t>
      </w:r>
      <w:r>
        <w:rPr>
          <w:szCs w:val="28"/>
        </w:rPr>
        <w:t xml:space="preserve"> предоставления земельного участка. По каждому заявлению осуществлялся выезд на место, из них 7 положительных решений и 5 отказов.</w:t>
      </w:r>
    </w:p>
    <w:p w:rsidR="002675AF" w:rsidRDefault="002675AF" w:rsidP="002675AF">
      <w:pPr>
        <w:ind w:firstLine="540"/>
        <w:jc w:val="both"/>
        <w:rPr>
          <w:b/>
          <w:i/>
          <w:szCs w:val="28"/>
          <w:u w:val="single"/>
        </w:rPr>
      </w:pPr>
    </w:p>
    <w:p w:rsidR="002675AF" w:rsidRDefault="002675AF" w:rsidP="002675AF">
      <w:pPr>
        <w:ind w:firstLine="540"/>
        <w:jc w:val="both"/>
        <w:rPr>
          <w:szCs w:val="28"/>
        </w:rPr>
      </w:pPr>
      <w:r>
        <w:rPr>
          <w:szCs w:val="28"/>
        </w:rPr>
        <w:t>6)</w:t>
      </w:r>
      <w:r w:rsidRPr="0018367F">
        <w:rPr>
          <w:szCs w:val="28"/>
        </w:rPr>
        <w:t xml:space="preserve"> </w:t>
      </w:r>
      <w:r>
        <w:rPr>
          <w:szCs w:val="28"/>
        </w:rPr>
        <w:t>Также за 2024 год было</w:t>
      </w:r>
      <w:r w:rsidRPr="0018367F">
        <w:rPr>
          <w:szCs w:val="28"/>
        </w:rPr>
        <w:t xml:space="preserve"> проведено </w:t>
      </w:r>
      <w:r w:rsidRPr="0041280C">
        <w:rPr>
          <w:b/>
          <w:szCs w:val="28"/>
        </w:rPr>
        <w:t>9</w:t>
      </w:r>
      <w:r>
        <w:rPr>
          <w:szCs w:val="28"/>
        </w:rPr>
        <w:t xml:space="preserve"> электронных</w:t>
      </w:r>
      <w:r w:rsidRPr="0018367F">
        <w:rPr>
          <w:szCs w:val="28"/>
        </w:rPr>
        <w:t xml:space="preserve"> аукционов</w:t>
      </w:r>
      <w:r>
        <w:rPr>
          <w:szCs w:val="28"/>
        </w:rPr>
        <w:t>.</w:t>
      </w:r>
    </w:p>
    <w:p w:rsidR="002675AF" w:rsidRDefault="002675AF" w:rsidP="002675AF">
      <w:pPr>
        <w:jc w:val="both"/>
        <w:rPr>
          <w:szCs w:val="28"/>
        </w:rPr>
      </w:pPr>
      <w:r w:rsidRPr="0041280C">
        <w:rPr>
          <w:b/>
          <w:szCs w:val="28"/>
        </w:rPr>
        <w:t>3</w:t>
      </w:r>
      <w:r>
        <w:rPr>
          <w:szCs w:val="28"/>
        </w:rPr>
        <w:t xml:space="preserve"> аукциона на право заключения договора аренды на сумму 169 536,0 рублей               и </w:t>
      </w:r>
      <w:r w:rsidRPr="0041280C">
        <w:rPr>
          <w:b/>
          <w:szCs w:val="28"/>
        </w:rPr>
        <w:t>6</w:t>
      </w:r>
      <w:r>
        <w:rPr>
          <w:szCs w:val="28"/>
        </w:rPr>
        <w:t xml:space="preserve"> аукционов не состоялось (</w:t>
      </w:r>
      <w:r w:rsidRPr="002C60FC">
        <w:rPr>
          <w:i/>
          <w:szCs w:val="28"/>
        </w:rPr>
        <w:t>не было</w:t>
      </w:r>
      <w:r>
        <w:rPr>
          <w:szCs w:val="28"/>
        </w:rPr>
        <w:t xml:space="preserve"> </w:t>
      </w:r>
      <w:r w:rsidRPr="00A974B2">
        <w:rPr>
          <w:i/>
          <w:szCs w:val="28"/>
        </w:rPr>
        <w:t>заяв</w:t>
      </w:r>
      <w:r>
        <w:rPr>
          <w:i/>
          <w:szCs w:val="28"/>
        </w:rPr>
        <w:t>о</w:t>
      </w:r>
      <w:r w:rsidRPr="00A974B2">
        <w:rPr>
          <w:i/>
          <w:szCs w:val="28"/>
        </w:rPr>
        <w:t>к)</w:t>
      </w:r>
    </w:p>
    <w:p w:rsidR="002675AF" w:rsidRDefault="002675AF" w:rsidP="002675AF">
      <w:pPr>
        <w:ind w:firstLine="540"/>
        <w:jc w:val="both"/>
        <w:rPr>
          <w:b/>
          <w:i/>
          <w:szCs w:val="28"/>
          <w:u w:val="single"/>
        </w:rPr>
      </w:pPr>
    </w:p>
    <w:p w:rsidR="002675AF" w:rsidRDefault="002675AF" w:rsidP="002675AF">
      <w:pPr>
        <w:ind w:firstLine="540"/>
        <w:jc w:val="both"/>
        <w:rPr>
          <w:szCs w:val="28"/>
        </w:rPr>
      </w:pPr>
      <w:r>
        <w:rPr>
          <w:szCs w:val="28"/>
        </w:rPr>
        <w:t>7) Ежемесячно проводится претензионная работа с недоимщиками. За прошлый год было подготовлено и направлено 14 претензионных писем на сумму 253 150,43 рублей, из них оплачено на сумму 191 071,10 рублей. Также из них расторгнуто 3 договора аренды на земельные участки, по которым нет оплаты более года, и по ним же поданы исковые заявления в суд для принудительного взыскания задолженности. Один из них уже оплатил самостоятельно.</w:t>
      </w:r>
    </w:p>
    <w:p w:rsidR="002675AF" w:rsidRDefault="002675AF" w:rsidP="002675AF">
      <w:pPr>
        <w:ind w:firstLine="540"/>
        <w:jc w:val="both"/>
        <w:rPr>
          <w:szCs w:val="28"/>
        </w:rPr>
      </w:pPr>
    </w:p>
    <w:p w:rsidR="002675AF" w:rsidRDefault="002675AF" w:rsidP="002675AF">
      <w:pPr>
        <w:ind w:firstLine="540"/>
        <w:jc w:val="both"/>
        <w:rPr>
          <w:szCs w:val="28"/>
        </w:rPr>
      </w:pPr>
      <w:r>
        <w:rPr>
          <w:szCs w:val="28"/>
        </w:rPr>
        <w:t>Также имеется большая задолженность ООО «ТЭР», им направлены претензионные письма и уведомление о нарушении условий соглашения о реструктуризации задолженности по аренде земельных участков. Задолженность по реструктуризации – 373 666,47 рублей.</w:t>
      </w:r>
    </w:p>
    <w:p w:rsidR="002675AF" w:rsidRDefault="002675AF" w:rsidP="002675AF">
      <w:pPr>
        <w:jc w:val="both"/>
        <w:rPr>
          <w:szCs w:val="28"/>
        </w:rPr>
      </w:pPr>
      <w:r>
        <w:rPr>
          <w:szCs w:val="28"/>
        </w:rPr>
        <w:lastRenderedPageBreak/>
        <w:t xml:space="preserve">Задолженность текущих платежей – 412 332,9 рублей – это 10% </w:t>
      </w:r>
      <w:proofErr w:type="spellStart"/>
      <w:r>
        <w:rPr>
          <w:szCs w:val="28"/>
        </w:rPr>
        <w:t>недопоступления</w:t>
      </w:r>
      <w:proofErr w:type="spellEnd"/>
      <w:r>
        <w:rPr>
          <w:szCs w:val="28"/>
        </w:rPr>
        <w:t xml:space="preserve"> запланированных доходов в бюджет на 24 год.</w:t>
      </w:r>
    </w:p>
    <w:p w:rsidR="002675AF" w:rsidRDefault="002675AF" w:rsidP="002675AF">
      <w:pPr>
        <w:jc w:val="both"/>
        <w:rPr>
          <w:szCs w:val="28"/>
        </w:rPr>
      </w:pPr>
      <w:r>
        <w:rPr>
          <w:szCs w:val="28"/>
        </w:rPr>
        <w:t>Общая задолженность – 785 999,37 рублей.</w:t>
      </w:r>
    </w:p>
    <w:p w:rsidR="002675AF" w:rsidRDefault="002675AF" w:rsidP="002675AF">
      <w:pPr>
        <w:ind w:firstLine="540"/>
        <w:jc w:val="both"/>
        <w:rPr>
          <w:b/>
          <w:i/>
          <w:szCs w:val="28"/>
          <w:u w:val="single"/>
        </w:rPr>
      </w:pPr>
    </w:p>
    <w:p w:rsidR="002675AF" w:rsidRPr="001E6099" w:rsidRDefault="002675AF" w:rsidP="002675AF">
      <w:pPr>
        <w:numPr>
          <w:ilvl w:val="0"/>
          <w:numId w:val="4"/>
        </w:numPr>
        <w:suppressAutoHyphens/>
        <w:ind w:left="0" w:firstLine="360"/>
        <w:jc w:val="both"/>
        <w:rPr>
          <w:szCs w:val="28"/>
        </w:rPr>
      </w:pPr>
      <w:r>
        <w:rPr>
          <w:szCs w:val="28"/>
        </w:rPr>
        <w:t xml:space="preserve">  Ежемесячно </w:t>
      </w:r>
      <w:proofErr w:type="gramStart"/>
      <w:r>
        <w:rPr>
          <w:szCs w:val="28"/>
        </w:rPr>
        <w:t>предоставляются отчеты</w:t>
      </w:r>
      <w:proofErr w:type="gramEnd"/>
      <w:r>
        <w:rPr>
          <w:szCs w:val="28"/>
        </w:rPr>
        <w:t xml:space="preserve"> в Агентство по управлению госимуществом о </w:t>
      </w:r>
      <w:r w:rsidRPr="001E6099">
        <w:rPr>
          <w:szCs w:val="28"/>
        </w:rPr>
        <w:t>количестве принятых постановлений об утверждении схем расположения ЗУ на КПТ</w:t>
      </w:r>
      <w:r>
        <w:rPr>
          <w:szCs w:val="28"/>
        </w:rPr>
        <w:t>, а также осуществляется с</w:t>
      </w:r>
      <w:r w:rsidRPr="001E6099">
        <w:rPr>
          <w:szCs w:val="28"/>
        </w:rPr>
        <w:t>бор информации по присвоению адрес</w:t>
      </w:r>
      <w:r>
        <w:rPr>
          <w:szCs w:val="28"/>
        </w:rPr>
        <w:t>ов</w:t>
      </w:r>
      <w:r w:rsidRPr="001E6099">
        <w:rPr>
          <w:szCs w:val="28"/>
        </w:rPr>
        <w:t xml:space="preserve"> объектам недвижимого имущества </w:t>
      </w:r>
      <w:r>
        <w:rPr>
          <w:szCs w:val="28"/>
        </w:rPr>
        <w:t>по сельсоветам для министерства экономики.</w:t>
      </w:r>
    </w:p>
    <w:p w:rsidR="002675AF" w:rsidRDefault="002675AF" w:rsidP="002675AF">
      <w:pPr>
        <w:numPr>
          <w:ilvl w:val="0"/>
          <w:numId w:val="4"/>
        </w:numPr>
        <w:suppressAutoHyphens/>
        <w:jc w:val="both"/>
        <w:rPr>
          <w:szCs w:val="28"/>
        </w:rPr>
      </w:pPr>
      <w:r>
        <w:rPr>
          <w:szCs w:val="28"/>
        </w:rPr>
        <w:t xml:space="preserve">  Также</w:t>
      </w:r>
      <w:proofErr w:type="gramStart"/>
      <w:r>
        <w:rPr>
          <w:szCs w:val="28"/>
        </w:rPr>
        <w:t xml:space="preserve"> Е</w:t>
      </w:r>
      <w:proofErr w:type="gramEnd"/>
      <w:r>
        <w:rPr>
          <w:szCs w:val="28"/>
        </w:rPr>
        <w:t>жеквартально готовятся 9 отчетов.</w:t>
      </w:r>
    </w:p>
    <w:p w:rsidR="002675AF" w:rsidRDefault="002675AF" w:rsidP="002675AF">
      <w:pPr>
        <w:ind w:left="720"/>
        <w:jc w:val="both"/>
        <w:rPr>
          <w:b/>
          <w:i/>
          <w:szCs w:val="28"/>
          <w:u w:val="single"/>
        </w:rPr>
      </w:pPr>
    </w:p>
    <w:p w:rsidR="002675AF" w:rsidRDefault="002675AF" w:rsidP="002675AF">
      <w:pPr>
        <w:numPr>
          <w:ilvl w:val="0"/>
          <w:numId w:val="4"/>
        </w:numPr>
        <w:suppressAutoHyphens/>
        <w:ind w:left="0" w:firstLine="360"/>
        <w:jc w:val="both"/>
        <w:rPr>
          <w:szCs w:val="28"/>
        </w:rPr>
      </w:pPr>
      <w:r>
        <w:rPr>
          <w:szCs w:val="28"/>
        </w:rPr>
        <w:t xml:space="preserve">Поступления в бюджет по состоянию на 1 января 2025 года  составили </w:t>
      </w:r>
      <w:r>
        <w:rPr>
          <w:b/>
          <w:szCs w:val="28"/>
        </w:rPr>
        <w:t xml:space="preserve">3 142 736,96 </w:t>
      </w:r>
      <w:r w:rsidRPr="00C50B68">
        <w:rPr>
          <w:szCs w:val="28"/>
        </w:rPr>
        <w:t>рублей арендных платежей за земли, государственная</w:t>
      </w:r>
      <w:r>
        <w:rPr>
          <w:szCs w:val="28"/>
        </w:rPr>
        <w:t xml:space="preserve"> собственность на которые не разграничена, что составляет 78 </w:t>
      </w:r>
      <w:r w:rsidRPr="00C55736">
        <w:rPr>
          <w:szCs w:val="28"/>
        </w:rPr>
        <w:t>%</w:t>
      </w:r>
      <w:r>
        <w:rPr>
          <w:szCs w:val="28"/>
        </w:rPr>
        <w:t xml:space="preserve"> запланированных доходов  и </w:t>
      </w:r>
      <w:r w:rsidRPr="00B7632A">
        <w:rPr>
          <w:b/>
          <w:szCs w:val="28"/>
        </w:rPr>
        <w:t>216 803,56</w:t>
      </w:r>
      <w:r>
        <w:rPr>
          <w:szCs w:val="28"/>
        </w:rPr>
        <w:t xml:space="preserve"> рублей  –  за земельные участки, находящиеся в муниципальной собственности, что составляет 67 </w:t>
      </w:r>
      <w:r w:rsidRPr="00C55736">
        <w:rPr>
          <w:szCs w:val="28"/>
        </w:rPr>
        <w:t>%</w:t>
      </w:r>
      <w:r>
        <w:rPr>
          <w:szCs w:val="28"/>
        </w:rPr>
        <w:t xml:space="preserve"> запланированных доходов. За землю муниципальной собственности задолженность полностью оплачена в январе 2025 года.</w:t>
      </w:r>
    </w:p>
    <w:p w:rsidR="002675AF" w:rsidRDefault="002675AF" w:rsidP="002675AF">
      <w:pPr>
        <w:ind w:firstLine="540"/>
        <w:jc w:val="both"/>
        <w:rPr>
          <w:b/>
          <w:i/>
          <w:szCs w:val="28"/>
          <w:u w:val="single"/>
        </w:rPr>
      </w:pPr>
    </w:p>
    <w:p w:rsidR="002675AF" w:rsidRDefault="002675AF" w:rsidP="002675AF">
      <w:pPr>
        <w:numPr>
          <w:ilvl w:val="0"/>
          <w:numId w:val="4"/>
        </w:numPr>
        <w:suppressAutoHyphens/>
        <w:ind w:left="0" w:firstLine="360"/>
        <w:jc w:val="both"/>
        <w:rPr>
          <w:szCs w:val="28"/>
        </w:rPr>
      </w:pPr>
      <w:r>
        <w:rPr>
          <w:szCs w:val="28"/>
        </w:rPr>
        <w:t>Ведется Регистр многодетных граждан на предоставление земельных участков в собственность бесплатно, на территории Бирилюсского района, это общая база Красноярского края.</w:t>
      </w:r>
    </w:p>
    <w:p w:rsidR="002675AF" w:rsidRDefault="002675AF" w:rsidP="002675AF">
      <w:pPr>
        <w:ind w:firstLine="540"/>
        <w:jc w:val="both"/>
        <w:rPr>
          <w:szCs w:val="28"/>
        </w:rPr>
      </w:pPr>
      <w:r>
        <w:rPr>
          <w:szCs w:val="28"/>
        </w:rPr>
        <w:t>На 1 января 2025 года очередь составляет 54 семьи. За прошлый год многодетным семьям предоставлено 2 земельных участков в собственность бесплатно.</w:t>
      </w:r>
    </w:p>
    <w:p w:rsidR="002675AF" w:rsidRDefault="002675AF" w:rsidP="002675AF">
      <w:pPr>
        <w:ind w:firstLine="540"/>
        <w:jc w:val="both"/>
        <w:rPr>
          <w:i/>
          <w:szCs w:val="28"/>
        </w:rPr>
      </w:pPr>
      <w:r>
        <w:rPr>
          <w:szCs w:val="28"/>
        </w:rPr>
        <w:t xml:space="preserve">В администрации имеется 5 свободных земельных участков, которые </w:t>
      </w:r>
      <w:proofErr w:type="gramStart"/>
      <w:r>
        <w:rPr>
          <w:szCs w:val="28"/>
        </w:rPr>
        <w:t>стоят на государственном кадастровом учете</w:t>
      </w:r>
      <w:proofErr w:type="gramEnd"/>
      <w:r>
        <w:rPr>
          <w:szCs w:val="28"/>
        </w:rPr>
        <w:t xml:space="preserve">, для предоставления в собственность многодетным семьям </w:t>
      </w:r>
      <w:r w:rsidRPr="00941E9D">
        <w:rPr>
          <w:i/>
          <w:szCs w:val="28"/>
        </w:rPr>
        <w:t>(заявительный характер, направлены письма со списком земельных участков.)</w:t>
      </w:r>
    </w:p>
    <w:p w:rsidR="002675AF" w:rsidRDefault="002675AF" w:rsidP="002675AF">
      <w:pPr>
        <w:ind w:firstLine="540"/>
        <w:jc w:val="both"/>
        <w:rPr>
          <w:szCs w:val="28"/>
        </w:rPr>
      </w:pPr>
      <w:r w:rsidRPr="004E65CE">
        <w:rPr>
          <w:szCs w:val="28"/>
        </w:rPr>
        <w:t xml:space="preserve">Информация о земельных участках размещена на официальном сайте </w:t>
      </w:r>
      <w:r w:rsidRPr="00920835">
        <w:rPr>
          <w:szCs w:val="28"/>
        </w:rPr>
        <w:t>Бирилюсского района в разделе «Предоставление земельных участков»</w:t>
      </w:r>
    </w:p>
    <w:p w:rsidR="002675AF" w:rsidRDefault="002675AF" w:rsidP="002675AF">
      <w:pPr>
        <w:ind w:firstLine="540"/>
        <w:jc w:val="both"/>
        <w:rPr>
          <w:szCs w:val="28"/>
        </w:rPr>
      </w:pPr>
    </w:p>
    <w:p w:rsidR="002675AF" w:rsidRDefault="002675AF" w:rsidP="002675AF">
      <w:pPr>
        <w:autoSpaceDE w:val="0"/>
        <w:autoSpaceDN w:val="0"/>
        <w:adjustRightInd w:val="0"/>
        <w:ind w:firstLine="360"/>
        <w:jc w:val="both"/>
        <w:outlineLvl w:val="0"/>
        <w:rPr>
          <w:bCs/>
          <w:szCs w:val="28"/>
        </w:rPr>
      </w:pPr>
      <w:r w:rsidRPr="00487AE3">
        <w:rPr>
          <w:szCs w:val="28"/>
        </w:rPr>
        <w:t xml:space="preserve">Также в этом Регистре, в отдельной вкладке ведется очередь </w:t>
      </w:r>
      <w:r w:rsidRPr="00487AE3">
        <w:rPr>
          <w:bCs/>
          <w:szCs w:val="28"/>
        </w:rPr>
        <w:t>бесплатного предоставления в собственность участникам специальной военной операции и членам семей участников специальной военной операции земельных участков</w:t>
      </w:r>
      <w:r>
        <w:rPr>
          <w:bCs/>
          <w:szCs w:val="28"/>
        </w:rPr>
        <w:t>.</w:t>
      </w:r>
    </w:p>
    <w:p w:rsidR="00022DA8" w:rsidRDefault="00022DA8" w:rsidP="002675AF">
      <w:pPr>
        <w:autoSpaceDE w:val="0"/>
        <w:autoSpaceDN w:val="0"/>
        <w:adjustRightInd w:val="0"/>
        <w:ind w:firstLine="360"/>
        <w:jc w:val="both"/>
        <w:outlineLvl w:val="0"/>
        <w:rPr>
          <w:bCs/>
          <w:szCs w:val="28"/>
        </w:rPr>
      </w:pPr>
      <w:bookmarkStart w:id="0" w:name="_GoBack"/>
      <w:bookmarkEnd w:id="0"/>
    </w:p>
    <w:p w:rsidR="002675AF" w:rsidRDefault="002675AF" w:rsidP="002675AF">
      <w:pPr>
        <w:numPr>
          <w:ilvl w:val="0"/>
          <w:numId w:val="4"/>
        </w:numPr>
        <w:suppressAutoHyphens/>
        <w:jc w:val="both"/>
        <w:rPr>
          <w:szCs w:val="28"/>
        </w:rPr>
      </w:pPr>
      <w:r>
        <w:rPr>
          <w:szCs w:val="28"/>
        </w:rPr>
        <w:t xml:space="preserve">Осуществлялся муниципальный земельный контроль. </w:t>
      </w:r>
    </w:p>
    <w:p w:rsidR="002675AF" w:rsidRDefault="002675AF" w:rsidP="002675AF">
      <w:pPr>
        <w:ind w:firstLine="540"/>
        <w:jc w:val="both"/>
        <w:rPr>
          <w:bCs/>
          <w:i/>
          <w:szCs w:val="28"/>
        </w:rPr>
      </w:pPr>
      <w:r>
        <w:rPr>
          <w:szCs w:val="28"/>
        </w:rPr>
        <w:t xml:space="preserve">С 1 января 2022 года земельный контроль осуществлялся в соответствии с изменениями, которые вступили в силу на основании </w:t>
      </w:r>
      <w:r>
        <w:rPr>
          <w:bCs/>
          <w:szCs w:val="28"/>
        </w:rPr>
        <w:t xml:space="preserve">248-ФЗ                                      </w:t>
      </w:r>
      <w:r w:rsidRPr="00E90FCF">
        <w:rPr>
          <w:bCs/>
          <w:i/>
          <w:szCs w:val="28"/>
        </w:rPr>
        <w:t>«О государственном контроле (надзоре) и муниципальном контроле в РФ»</w:t>
      </w:r>
    </w:p>
    <w:p w:rsidR="002675AF" w:rsidRDefault="002675AF" w:rsidP="002675AF">
      <w:pPr>
        <w:ind w:firstLine="540"/>
        <w:jc w:val="both"/>
        <w:rPr>
          <w:szCs w:val="28"/>
        </w:rPr>
      </w:pPr>
      <w:r>
        <w:rPr>
          <w:szCs w:val="28"/>
        </w:rPr>
        <w:t>Было разработано Положение о муниципальном земельном контроле, На каждый календарный год разрабатывается и утверждается П</w:t>
      </w:r>
      <w:r>
        <w:rPr>
          <w:bCs/>
          <w:szCs w:val="28"/>
        </w:rPr>
        <w:t>рограмма профилактики</w:t>
      </w:r>
      <w:r w:rsidRPr="0070429F">
        <w:rPr>
          <w:spacing w:val="-1"/>
          <w:szCs w:val="28"/>
        </w:rPr>
        <w:t xml:space="preserve"> </w:t>
      </w:r>
      <w:r w:rsidRPr="00EA2A26">
        <w:rPr>
          <w:spacing w:val="-1"/>
          <w:szCs w:val="28"/>
        </w:rPr>
        <w:t xml:space="preserve">рисков причинения вреда </w:t>
      </w:r>
      <w:r w:rsidRPr="00EA2A26">
        <w:rPr>
          <w:szCs w:val="28"/>
        </w:rPr>
        <w:t>(ущерба) охраняемым законом ценностям</w:t>
      </w:r>
      <w:r>
        <w:rPr>
          <w:szCs w:val="28"/>
        </w:rPr>
        <w:t>.</w:t>
      </w:r>
    </w:p>
    <w:p w:rsidR="002675AF" w:rsidRDefault="002675AF" w:rsidP="002675AF">
      <w:pPr>
        <w:ind w:firstLine="540"/>
        <w:jc w:val="both"/>
        <w:rPr>
          <w:szCs w:val="28"/>
        </w:rPr>
      </w:pPr>
      <w:r>
        <w:rPr>
          <w:szCs w:val="28"/>
        </w:rPr>
        <w:lastRenderedPageBreak/>
        <w:t>В прошлом году был подготовлен план проверок на 2025 год и отправлен на согласование в Прокуратуру через систему ЕРКНМ. План согласован не был, в стране действует мораторий на проведение плановых проверок.</w:t>
      </w:r>
    </w:p>
    <w:p w:rsidR="002675AF" w:rsidRDefault="002675AF" w:rsidP="002675AF">
      <w:pPr>
        <w:ind w:firstLine="540"/>
        <w:jc w:val="both"/>
        <w:rPr>
          <w:szCs w:val="28"/>
        </w:rPr>
      </w:pPr>
      <w:r>
        <w:rPr>
          <w:szCs w:val="28"/>
        </w:rPr>
        <w:t xml:space="preserve">Но нами было проведено 44 профилактических визитов, по </w:t>
      </w:r>
      <w:proofErr w:type="gramStart"/>
      <w:r>
        <w:rPr>
          <w:szCs w:val="28"/>
        </w:rPr>
        <w:t>контролю за</w:t>
      </w:r>
      <w:proofErr w:type="gramEnd"/>
      <w:r>
        <w:rPr>
          <w:szCs w:val="28"/>
        </w:rPr>
        <w:t xml:space="preserve"> соблюдением обязательных требований, в том числе и по предостережению в пожароопасный период, а также 11 наблюдений за соблюдением обязательных требований, и проведено 476 мероприятий по профилактике (консультирование, информирование).</w:t>
      </w:r>
    </w:p>
    <w:p w:rsidR="002675AF" w:rsidRDefault="002675AF" w:rsidP="002675AF">
      <w:pPr>
        <w:ind w:left="360"/>
        <w:jc w:val="both"/>
        <w:rPr>
          <w:rFonts w:eastAsia="Calibri"/>
          <w:szCs w:val="28"/>
        </w:rPr>
      </w:pPr>
    </w:p>
    <w:p w:rsidR="002675AF" w:rsidRDefault="002675AF" w:rsidP="002675AF">
      <w:pPr>
        <w:numPr>
          <w:ilvl w:val="0"/>
          <w:numId w:val="4"/>
        </w:numPr>
        <w:suppressAutoHyphens/>
        <w:ind w:left="0" w:firstLine="360"/>
        <w:jc w:val="both"/>
        <w:rPr>
          <w:rFonts w:eastAsia="Calibri"/>
          <w:szCs w:val="28"/>
        </w:rPr>
      </w:pPr>
      <w:r>
        <w:rPr>
          <w:rFonts w:eastAsia="Calibri"/>
          <w:szCs w:val="28"/>
        </w:rPr>
        <w:t xml:space="preserve">В целях </w:t>
      </w:r>
      <w:r w:rsidRPr="00AB7742">
        <w:rPr>
          <w:rFonts w:eastAsia="Calibri"/>
          <w:szCs w:val="28"/>
        </w:rPr>
        <w:t>формировани</w:t>
      </w:r>
      <w:r>
        <w:rPr>
          <w:rFonts w:eastAsia="Calibri"/>
          <w:szCs w:val="28"/>
        </w:rPr>
        <w:t>я</w:t>
      </w:r>
      <w:r w:rsidRPr="00AB7742">
        <w:rPr>
          <w:rFonts w:eastAsia="Calibri"/>
          <w:szCs w:val="28"/>
        </w:rPr>
        <w:t xml:space="preserve"> краевого бюджета и бюджетов муниципальных образований края</w:t>
      </w:r>
      <w:r>
        <w:rPr>
          <w:rFonts w:eastAsia="Calibri"/>
          <w:szCs w:val="28"/>
        </w:rPr>
        <w:t>,</w:t>
      </w:r>
      <w:r w:rsidRPr="00AB7742">
        <w:rPr>
          <w:rFonts w:eastAsia="Calibri"/>
          <w:szCs w:val="28"/>
        </w:rPr>
        <w:t xml:space="preserve"> министерство финансов предлагает </w:t>
      </w:r>
      <w:r w:rsidRPr="00AB7742">
        <w:rPr>
          <w:szCs w:val="28"/>
        </w:rPr>
        <w:t>ежегодное увеличение размера арендной платы на размер уровня инфляции, предусмотренного закон</w:t>
      </w:r>
      <w:r>
        <w:rPr>
          <w:szCs w:val="28"/>
        </w:rPr>
        <w:t>ом</w:t>
      </w:r>
      <w:r w:rsidRPr="00AB7742">
        <w:rPr>
          <w:szCs w:val="28"/>
        </w:rPr>
        <w:t xml:space="preserve"> </w:t>
      </w:r>
      <w:r>
        <w:rPr>
          <w:szCs w:val="28"/>
        </w:rPr>
        <w:t>«О</w:t>
      </w:r>
      <w:r w:rsidRPr="00AB7742">
        <w:rPr>
          <w:szCs w:val="28"/>
        </w:rPr>
        <w:t xml:space="preserve"> федеральном бюджете</w:t>
      </w:r>
      <w:r>
        <w:rPr>
          <w:szCs w:val="28"/>
        </w:rPr>
        <w:t xml:space="preserve">», соответственно </w:t>
      </w:r>
      <w:r>
        <w:rPr>
          <w:rFonts w:eastAsia="Calibri"/>
          <w:szCs w:val="28"/>
        </w:rPr>
        <w:t>был проведен перерасчет  арендной платы за земельные участки на уровень инфляции на 4,5 %, уже на 2025 год. Следовательно, данный проект был вынесен на рассмотрение в Бирилюсский районный Совет депутатов Красноярского края, и уже после утверждения решения о</w:t>
      </w:r>
      <w:r w:rsidRPr="004201EC">
        <w:rPr>
          <w:szCs w:val="28"/>
        </w:rPr>
        <w:t>б утверждении значения коэффициентов К</w:t>
      </w:r>
      <w:proofErr w:type="gramStart"/>
      <w:r w:rsidRPr="004201EC">
        <w:rPr>
          <w:szCs w:val="28"/>
        </w:rPr>
        <w:t>1</w:t>
      </w:r>
      <w:proofErr w:type="gramEnd"/>
      <w:r>
        <w:rPr>
          <w:szCs w:val="28"/>
        </w:rPr>
        <w:t>, К2 и К3, которые учитываются при определении размера арендной планы на земельные участки, все изменения вносятся в программу ГМИС (про которую я говорила в начале доклада)</w:t>
      </w:r>
    </w:p>
    <w:p w:rsidR="002675AF" w:rsidRDefault="002675AF" w:rsidP="002675AF">
      <w:pPr>
        <w:ind w:firstLine="540"/>
        <w:jc w:val="both"/>
        <w:rPr>
          <w:szCs w:val="28"/>
        </w:rPr>
      </w:pPr>
    </w:p>
    <w:p w:rsidR="002675AF" w:rsidRDefault="002675AF" w:rsidP="002675AF">
      <w:pPr>
        <w:ind w:firstLine="540"/>
        <w:jc w:val="both"/>
        <w:rPr>
          <w:b/>
          <w:i/>
          <w:szCs w:val="28"/>
          <w:u w:val="single"/>
        </w:rPr>
      </w:pPr>
    </w:p>
    <w:p w:rsidR="002675AF" w:rsidRDefault="002675AF" w:rsidP="002675AF">
      <w:pPr>
        <w:numPr>
          <w:ilvl w:val="0"/>
          <w:numId w:val="4"/>
        </w:numPr>
        <w:suppressAutoHyphens/>
        <w:ind w:left="0" w:firstLine="360"/>
        <w:jc w:val="both"/>
        <w:rPr>
          <w:szCs w:val="28"/>
        </w:rPr>
      </w:pPr>
      <w:r>
        <w:rPr>
          <w:szCs w:val="28"/>
        </w:rPr>
        <w:t xml:space="preserve">В рамках реализации национальной цели развития «Цифровая трансформация», предусмотренная Указом Президента РФ </w:t>
      </w:r>
      <w:r w:rsidRPr="004E65CE">
        <w:rPr>
          <w:i/>
          <w:szCs w:val="28"/>
        </w:rPr>
        <w:t>от 21.07.2020 № 474</w:t>
      </w:r>
      <w:r>
        <w:rPr>
          <w:szCs w:val="28"/>
        </w:rPr>
        <w:t xml:space="preserve">, по переводу массовых социально значимых услуг в электронный вид,      на Краевом уровне распоряжением Правительства края </w:t>
      </w:r>
      <w:r w:rsidRPr="004E65CE">
        <w:rPr>
          <w:i/>
          <w:szCs w:val="28"/>
        </w:rPr>
        <w:t xml:space="preserve">от 14.01.2022 № 17-р </w:t>
      </w:r>
      <w:r>
        <w:rPr>
          <w:szCs w:val="28"/>
        </w:rPr>
        <w:t xml:space="preserve">утвержден перечень массовых социально значимых услуг, подлежащих переводу в электронный формат, предоставляемых органами местного самоуправления. В этот перечень вошли все муниципальные услуги, предоставляемые в области земельных правоотношений. Тем самым специалистами были разработаны и утверждены новые регламенты по предоставлению услуг связанных с землей. </w:t>
      </w:r>
    </w:p>
    <w:p w:rsidR="002675AF" w:rsidRDefault="002675AF" w:rsidP="002675AF">
      <w:pPr>
        <w:ind w:firstLine="540"/>
        <w:jc w:val="both"/>
        <w:rPr>
          <w:szCs w:val="28"/>
        </w:rPr>
      </w:pPr>
    </w:p>
    <w:p w:rsidR="002675AF" w:rsidRDefault="002675AF" w:rsidP="002675AF">
      <w:pPr>
        <w:ind w:firstLine="540"/>
        <w:jc w:val="both"/>
        <w:rPr>
          <w:i/>
          <w:szCs w:val="28"/>
        </w:rPr>
      </w:pPr>
    </w:p>
    <w:p w:rsidR="002675AF" w:rsidRPr="004C15D7" w:rsidRDefault="002675AF" w:rsidP="002675AF">
      <w:pPr>
        <w:numPr>
          <w:ilvl w:val="0"/>
          <w:numId w:val="4"/>
        </w:numPr>
        <w:suppressAutoHyphens/>
        <w:ind w:left="0" w:firstLine="540"/>
        <w:jc w:val="both"/>
        <w:rPr>
          <w:i/>
          <w:szCs w:val="28"/>
        </w:rPr>
      </w:pPr>
      <w:proofErr w:type="gramStart"/>
      <w:r w:rsidRPr="004C15D7">
        <w:rPr>
          <w:szCs w:val="28"/>
        </w:rPr>
        <w:t xml:space="preserve">Также хочется отметить, что 2 года назад, муниципальных услуг связанных с землей было 13, т.е. за 2 года добавилось еще 3 муниципальных услуги, поэтому и были актуализированы все административные регламенты в прошлом году, и сейчас специалисты по реализации полномочий в области земельных правоотношений оказывают 16 муниципальных услуг, которые можно получить через портал </w:t>
      </w:r>
      <w:proofErr w:type="spellStart"/>
      <w:r w:rsidRPr="004C15D7">
        <w:rPr>
          <w:szCs w:val="28"/>
        </w:rPr>
        <w:t>Госуслуг</w:t>
      </w:r>
      <w:proofErr w:type="spellEnd"/>
      <w:r w:rsidRPr="004C15D7">
        <w:rPr>
          <w:szCs w:val="28"/>
        </w:rPr>
        <w:t xml:space="preserve"> или обратиться через окно МФЦ и</w:t>
      </w:r>
      <w:proofErr w:type="gramEnd"/>
      <w:r w:rsidRPr="004C15D7">
        <w:rPr>
          <w:szCs w:val="28"/>
        </w:rPr>
        <w:t xml:space="preserve"> работают в 11 системах, которые обеспечивают полный учет и контроль земельных участков. Я 2 года назад коротко рассказывала о каждой программе</w:t>
      </w:r>
      <w:r>
        <w:rPr>
          <w:szCs w:val="28"/>
        </w:rPr>
        <w:t>.</w:t>
      </w:r>
    </w:p>
    <w:p w:rsidR="002675AF" w:rsidRDefault="002675AF">
      <w:pPr>
        <w:spacing w:after="200" w:line="276" w:lineRule="auto"/>
        <w:rPr>
          <w:szCs w:val="28"/>
        </w:rPr>
      </w:pPr>
      <w:r>
        <w:rPr>
          <w:szCs w:val="28"/>
        </w:rPr>
        <w:br w:type="page"/>
      </w:r>
    </w:p>
    <w:p w:rsidR="002675AF" w:rsidRPr="00F7008E" w:rsidRDefault="002675AF" w:rsidP="002675AF">
      <w:pPr>
        <w:jc w:val="center"/>
        <w:rPr>
          <w:b/>
          <w:szCs w:val="28"/>
        </w:rPr>
      </w:pPr>
      <w:r>
        <w:rPr>
          <w:b/>
          <w:szCs w:val="28"/>
        </w:rPr>
        <w:lastRenderedPageBreak/>
        <w:t>Состояние</w:t>
      </w:r>
      <w:r w:rsidRPr="00F7008E">
        <w:rPr>
          <w:b/>
          <w:szCs w:val="28"/>
        </w:rPr>
        <w:t xml:space="preserve"> недвижимого муниципального имущества </w:t>
      </w:r>
    </w:p>
    <w:p w:rsidR="002675AF" w:rsidRPr="00F7008E" w:rsidRDefault="002675AF" w:rsidP="002675AF">
      <w:pPr>
        <w:jc w:val="both"/>
        <w:rPr>
          <w:szCs w:val="28"/>
        </w:rPr>
      </w:pPr>
      <w:r w:rsidRPr="00F7008E">
        <w:rPr>
          <w:szCs w:val="28"/>
        </w:rPr>
        <w:tab/>
      </w:r>
    </w:p>
    <w:p w:rsidR="002675AF" w:rsidRPr="00F7008E" w:rsidRDefault="002675AF" w:rsidP="002675AF">
      <w:pPr>
        <w:jc w:val="both"/>
        <w:rPr>
          <w:szCs w:val="28"/>
        </w:rPr>
      </w:pPr>
      <w:r w:rsidRPr="00F7008E">
        <w:rPr>
          <w:szCs w:val="28"/>
        </w:rPr>
        <w:tab/>
        <w:t xml:space="preserve">В реестре муниципального имущества на 01.01.2025 числится </w:t>
      </w:r>
      <w:r>
        <w:rPr>
          <w:szCs w:val="28"/>
        </w:rPr>
        <w:t>85 объектов движимого имущества</w:t>
      </w:r>
      <w:r w:rsidRPr="00F7008E">
        <w:rPr>
          <w:szCs w:val="28"/>
        </w:rPr>
        <w:t xml:space="preserve"> </w:t>
      </w:r>
      <w:r>
        <w:rPr>
          <w:szCs w:val="28"/>
        </w:rPr>
        <w:t xml:space="preserve">и </w:t>
      </w:r>
      <w:r w:rsidRPr="00F7008E">
        <w:rPr>
          <w:szCs w:val="28"/>
        </w:rPr>
        <w:t>242 объекта недвижимого имущества</w:t>
      </w:r>
      <w:r>
        <w:rPr>
          <w:szCs w:val="28"/>
        </w:rPr>
        <w:t>:</w:t>
      </w:r>
    </w:p>
    <w:p w:rsidR="002675AF" w:rsidRPr="00F7008E" w:rsidRDefault="002675AF" w:rsidP="002675AF">
      <w:pPr>
        <w:jc w:val="both"/>
        <w:rPr>
          <w:szCs w:val="28"/>
        </w:rPr>
      </w:pPr>
      <w:r w:rsidRPr="00F7008E">
        <w:rPr>
          <w:szCs w:val="28"/>
        </w:rPr>
        <w:tab/>
        <w:t>Из них 31 сооружений - это объекты ЖКХ, (тепловые сети, водопроводные сети, канализационные сети), водонапорные башни.</w:t>
      </w:r>
    </w:p>
    <w:p w:rsidR="002675AF" w:rsidRPr="00F7008E" w:rsidRDefault="002675AF" w:rsidP="002675AF">
      <w:pPr>
        <w:jc w:val="both"/>
        <w:rPr>
          <w:szCs w:val="28"/>
        </w:rPr>
      </w:pPr>
      <w:r w:rsidRPr="00F7008E">
        <w:rPr>
          <w:szCs w:val="28"/>
        </w:rPr>
        <w:tab/>
        <w:t xml:space="preserve">211 - Зданий, помещений. </w:t>
      </w:r>
    </w:p>
    <w:p w:rsidR="002675AF" w:rsidRPr="00F7008E" w:rsidRDefault="002675AF" w:rsidP="002675AF">
      <w:pPr>
        <w:jc w:val="both"/>
        <w:rPr>
          <w:szCs w:val="28"/>
        </w:rPr>
      </w:pPr>
      <w:r w:rsidRPr="00F7008E">
        <w:rPr>
          <w:szCs w:val="28"/>
        </w:rPr>
        <w:tab/>
      </w:r>
    </w:p>
    <w:p w:rsidR="002675AF" w:rsidRPr="00F7008E" w:rsidRDefault="002675AF" w:rsidP="002675AF">
      <w:pPr>
        <w:jc w:val="both"/>
        <w:rPr>
          <w:szCs w:val="28"/>
        </w:rPr>
      </w:pPr>
      <w:r w:rsidRPr="00F7008E">
        <w:rPr>
          <w:szCs w:val="28"/>
        </w:rPr>
        <w:tab/>
        <w:t>Вышеуказанное муниципальное имущество передано:</w:t>
      </w:r>
    </w:p>
    <w:p w:rsidR="002675AF" w:rsidRPr="00F7008E" w:rsidRDefault="002675AF" w:rsidP="002675AF">
      <w:pPr>
        <w:jc w:val="both"/>
        <w:rPr>
          <w:szCs w:val="28"/>
        </w:rPr>
      </w:pPr>
      <w:r w:rsidRPr="00F7008E">
        <w:rPr>
          <w:szCs w:val="28"/>
        </w:rPr>
        <w:tab/>
        <w:t>50 объект</w:t>
      </w:r>
      <w:r>
        <w:rPr>
          <w:szCs w:val="28"/>
        </w:rPr>
        <w:t>ов</w:t>
      </w:r>
      <w:r w:rsidRPr="00F7008E">
        <w:rPr>
          <w:szCs w:val="28"/>
        </w:rPr>
        <w:t xml:space="preserve"> в аренду юридическим, физическим лицам и индивидуальным предпринимателям; </w:t>
      </w:r>
    </w:p>
    <w:p w:rsidR="002675AF" w:rsidRPr="00F7008E" w:rsidRDefault="002675AF" w:rsidP="002675AF">
      <w:pPr>
        <w:jc w:val="both"/>
        <w:rPr>
          <w:szCs w:val="28"/>
        </w:rPr>
      </w:pPr>
      <w:r w:rsidRPr="00F7008E">
        <w:rPr>
          <w:szCs w:val="28"/>
        </w:rPr>
        <w:tab/>
        <w:t>57 объектов закреплено в оперативное управление за учреждениями;</w:t>
      </w:r>
    </w:p>
    <w:p w:rsidR="002675AF" w:rsidRPr="00F7008E" w:rsidRDefault="002675AF" w:rsidP="002675AF">
      <w:pPr>
        <w:jc w:val="both"/>
        <w:rPr>
          <w:szCs w:val="28"/>
        </w:rPr>
      </w:pPr>
      <w:r w:rsidRPr="00F7008E">
        <w:rPr>
          <w:szCs w:val="28"/>
        </w:rPr>
        <w:tab/>
        <w:t>78 объектов в безвозмездное пользование сельсоветам, учреждениям.</w:t>
      </w:r>
    </w:p>
    <w:p w:rsidR="002675AF" w:rsidRPr="00F7008E" w:rsidRDefault="002675AF" w:rsidP="002675AF">
      <w:pPr>
        <w:jc w:val="both"/>
        <w:rPr>
          <w:szCs w:val="28"/>
        </w:rPr>
      </w:pPr>
      <w:r w:rsidRPr="00F7008E">
        <w:rPr>
          <w:szCs w:val="28"/>
        </w:rPr>
        <w:tab/>
        <w:t xml:space="preserve">57 объектов на хранение сельсоветам, физическим и юридическим лицам, из них 9 зданий подлежат сносу </w:t>
      </w:r>
      <w:r>
        <w:rPr>
          <w:szCs w:val="28"/>
        </w:rPr>
        <w:t xml:space="preserve">- </w:t>
      </w:r>
      <w:r w:rsidRPr="00F7008E">
        <w:rPr>
          <w:szCs w:val="28"/>
        </w:rPr>
        <w:t>это объекты клубов, школ (</w:t>
      </w:r>
      <w:proofErr w:type="spellStart"/>
      <w:r w:rsidRPr="00F7008E">
        <w:rPr>
          <w:szCs w:val="28"/>
        </w:rPr>
        <w:t>Мендельский</w:t>
      </w:r>
      <w:proofErr w:type="spellEnd"/>
      <w:r w:rsidRPr="00F7008E">
        <w:rPr>
          <w:szCs w:val="28"/>
        </w:rPr>
        <w:t xml:space="preserve">, </w:t>
      </w:r>
      <w:proofErr w:type="spellStart"/>
      <w:r w:rsidRPr="00F7008E">
        <w:rPr>
          <w:szCs w:val="28"/>
        </w:rPr>
        <w:t>Кемчуг</w:t>
      </w:r>
      <w:proofErr w:type="spellEnd"/>
      <w:r w:rsidRPr="00F7008E">
        <w:rPr>
          <w:szCs w:val="28"/>
        </w:rPr>
        <w:t xml:space="preserve">, </w:t>
      </w:r>
      <w:proofErr w:type="spellStart"/>
      <w:r w:rsidRPr="00F7008E">
        <w:rPr>
          <w:szCs w:val="28"/>
        </w:rPr>
        <w:t>Кирчиж</w:t>
      </w:r>
      <w:proofErr w:type="spellEnd"/>
      <w:r w:rsidRPr="00F7008E">
        <w:rPr>
          <w:szCs w:val="28"/>
        </w:rPr>
        <w:t xml:space="preserve">, </w:t>
      </w:r>
      <w:proofErr w:type="spellStart"/>
      <w:r w:rsidRPr="00F7008E">
        <w:rPr>
          <w:szCs w:val="28"/>
        </w:rPr>
        <w:t>Маталассы</w:t>
      </w:r>
      <w:proofErr w:type="spellEnd"/>
      <w:r w:rsidRPr="00F7008E">
        <w:rPr>
          <w:szCs w:val="28"/>
        </w:rPr>
        <w:t xml:space="preserve">, </w:t>
      </w:r>
      <w:proofErr w:type="spellStart"/>
      <w:r w:rsidRPr="00F7008E">
        <w:rPr>
          <w:szCs w:val="28"/>
        </w:rPr>
        <w:t>Муслинка</w:t>
      </w:r>
      <w:proofErr w:type="spellEnd"/>
      <w:r w:rsidRPr="00F7008E">
        <w:rPr>
          <w:szCs w:val="28"/>
        </w:rPr>
        <w:t>); 48 объект</w:t>
      </w:r>
      <w:r>
        <w:rPr>
          <w:szCs w:val="28"/>
        </w:rPr>
        <w:t>ов</w:t>
      </w:r>
      <w:r w:rsidRPr="00F7008E">
        <w:rPr>
          <w:szCs w:val="28"/>
        </w:rPr>
        <w:t xml:space="preserve"> имущества </w:t>
      </w:r>
      <w:r>
        <w:rPr>
          <w:szCs w:val="28"/>
        </w:rPr>
        <w:t>невостребованные,</w:t>
      </w:r>
      <w:r w:rsidRPr="00F7008E">
        <w:rPr>
          <w:szCs w:val="28"/>
        </w:rPr>
        <w:t xml:space="preserve"> </w:t>
      </w:r>
      <w:r>
        <w:rPr>
          <w:szCs w:val="28"/>
        </w:rPr>
        <w:t>такие как</w:t>
      </w:r>
      <w:r w:rsidRPr="00F7008E">
        <w:rPr>
          <w:szCs w:val="28"/>
        </w:rPr>
        <w:t xml:space="preserve"> взлетные полосы, помещения выделенные под общественные места, </w:t>
      </w:r>
      <w:proofErr w:type="gramStart"/>
      <w:r w:rsidRPr="00F7008E">
        <w:rPr>
          <w:szCs w:val="28"/>
        </w:rPr>
        <w:t>имущество</w:t>
      </w:r>
      <w:proofErr w:type="gramEnd"/>
      <w:r w:rsidRPr="00F7008E">
        <w:rPr>
          <w:szCs w:val="28"/>
        </w:rPr>
        <w:t xml:space="preserve"> </w:t>
      </w:r>
      <w:r>
        <w:rPr>
          <w:szCs w:val="28"/>
        </w:rPr>
        <w:t xml:space="preserve">предназначенное </w:t>
      </w:r>
      <w:r w:rsidRPr="00F7008E">
        <w:rPr>
          <w:szCs w:val="28"/>
        </w:rPr>
        <w:t>для предоставления в аренду</w:t>
      </w:r>
      <w:r>
        <w:rPr>
          <w:szCs w:val="28"/>
        </w:rPr>
        <w:t xml:space="preserve"> выставляется на торги..</w:t>
      </w:r>
    </w:p>
    <w:p w:rsidR="002675AF" w:rsidRPr="00F7008E" w:rsidRDefault="002675AF" w:rsidP="002675AF">
      <w:pPr>
        <w:jc w:val="both"/>
        <w:rPr>
          <w:szCs w:val="28"/>
        </w:rPr>
      </w:pPr>
      <w:r w:rsidRPr="00F7008E">
        <w:rPr>
          <w:szCs w:val="28"/>
        </w:rPr>
        <w:tab/>
      </w:r>
    </w:p>
    <w:p w:rsidR="002675AF" w:rsidRPr="00F7008E" w:rsidRDefault="002675AF" w:rsidP="002675AF">
      <w:pPr>
        <w:jc w:val="both"/>
        <w:rPr>
          <w:szCs w:val="28"/>
        </w:rPr>
      </w:pPr>
      <w:r w:rsidRPr="00F7008E">
        <w:rPr>
          <w:szCs w:val="28"/>
        </w:rPr>
        <w:tab/>
        <w:t>В отношении муниципального имущества ведется контроль использования по назначению и сохранности муниципального имущества, находящегося в муниципальной собственности Бирилюсск</w:t>
      </w:r>
      <w:r>
        <w:rPr>
          <w:szCs w:val="28"/>
        </w:rPr>
        <w:t>ий район</w:t>
      </w:r>
      <w:r w:rsidRPr="00F7008E">
        <w:rPr>
          <w:szCs w:val="28"/>
        </w:rPr>
        <w:t>, по плану проведения проверок в 2024 году</w:t>
      </w:r>
      <w:r>
        <w:rPr>
          <w:szCs w:val="28"/>
        </w:rPr>
        <w:t>:</w:t>
      </w:r>
      <w:r w:rsidRPr="00F7008E">
        <w:rPr>
          <w:szCs w:val="28"/>
        </w:rPr>
        <w:t xml:space="preserve"> проведено 7 пл</w:t>
      </w:r>
      <w:r>
        <w:rPr>
          <w:szCs w:val="28"/>
        </w:rPr>
        <w:t>ановых проверок</w:t>
      </w:r>
      <w:r w:rsidRPr="00F7008E">
        <w:rPr>
          <w:szCs w:val="28"/>
        </w:rPr>
        <w:t xml:space="preserve">, 1 </w:t>
      </w:r>
      <w:proofErr w:type="gramStart"/>
      <w:r w:rsidRPr="00F7008E">
        <w:rPr>
          <w:szCs w:val="28"/>
        </w:rPr>
        <w:t>внеплановая</w:t>
      </w:r>
      <w:proofErr w:type="gramEnd"/>
      <w:r w:rsidRPr="00F7008E">
        <w:rPr>
          <w:szCs w:val="28"/>
        </w:rPr>
        <w:t>. Нарушений не выявлено, все имущество используется по назначению, состояние удовлетворительное.</w:t>
      </w:r>
    </w:p>
    <w:p w:rsidR="002675AF" w:rsidRPr="00F7008E" w:rsidRDefault="002675AF" w:rsidP="002675AF">
      <w:pPr>
        <w:jc w:val="both"/>
        <w:rPr>
          <w:szCs w:val="28"/>
        </w:rPr>
      </w:pPr>
    </w:p>
    <w:p w:rsidR="002675AF" w:rsidRPr="00B3464C" w:rsidRDefault="002675AF" w:rsidP="002675AF">
      <w:pPr>
        <w:ind w:firstLine="540"/>
        <w:jc w:val="both"/>
        <w:rPr>
          <w:szCs w:val="28"/>
          <w:highlight w:val="yellow"/>
        </w:rPr>
      </w:pPr>
      <w:r w:rsidRPr="00F7008E">
        <w:rPr>
          <w:szCs w:val="28"/>
        </w:rPr>
        <w:t xml:space="preserve">Прогнозным планом </w:t>
      </w:r>
      <w:proofErr w:type="gramStart"/>
      <w:r w:rsidRPr="00F7008E">
        <w:rPr>
          <w:szCs w:val="28"/>
        </w:rPr>
        <w:t>доходов, получаемых в виде арендной платы за пользование муниципальным имуществом было</w:t>
      </w:r>
      <w:proofErr w:type="gramEnd"/>
      <w:r>
        <w:rPr>
          <w:szCs w:val="28"/>
        </w:rPr>
        <w:t>,</w:t>
      </w:r>
      <w:r w:rsidRPr="00F7008E">
        <w:rPr>
          <w:szCs w:val="28"/>
        </w:rPr>
        <w:t xml:space="preserve"> запланировано получить 3 432 600 рублей. Поступления в бюджет района составили </w:t>
      </w:r>
      <w:r>
        <w:rPr>
          <w:szCs w:val="28"/>
        </w:rPr>
        <w:t xml:space="preserve">(66%) 2 267 584 руб. </w:t>
      </w:r>
      <w:r w:rsidRPr="00F7008E">
        <w:rPr>
          <w:szCs w:val="28"/>
        </w:rPr>
        <w:t xml:space="preserve">27 </w:t>
      </w:r>
      <w:r>
        <w:rPr>
          <w:szCs w:val="28"/>
        </w:rPr>
        <w:t>коп</w:t>
      </w:r>
      <w:proofErr w:type="gramStart"/>
      <w:r>
        <w:rPr>
          <w:szCs w:val="28"/>
        </w:rPr>
        <w:t>.</w:t>
      </w:r>
      <w:r w:rsidRPr="00F7008E">
        <w:rPr>
          <w:szCs w:val="28"/>
        </w:rPr>
        <w:t xml:space="preserve">. </w:t>
      </w:r>
      <w:proofErr w:type="gramEnd"/>
      <w:r w:rsidRPr="00F7008E">
        <w:rPr>
          <w:szCs w:val="28"/>
        </w:rPr>
        <w:t>На начало года долг по арендной плате составляет 1 788 452,25 (из них ООО «ТЭР» – 1 160 191,15 руб., ООО «</w:t>
      </w:r>
      <w:proofErr w:type="spellStart"/>
      <w:r w:rsidRPr="00F7008E">
        <w:rPr>
          <w:szCs w:val="28"/>
        </w:rPr>
        <w:t>Стройкрасстандарт</w:t>
      </w:r>
      <w:proofErr w:type="spellEnd"/>
      <w:r w:rsidRPr="00F7008E">
        <w:rPr>
          <w:szCs w:val="28"/>
        </w:rPr>
        <w:t>» - 405 782,54 руб.)</w:t>
      </w:r>
      <w:r w:rsidRPr="00F7008E">
        <w:rPr>
          <w:szCs w:val="28"/>
          <w:highlight w:val="yellow"/>
        </w:rPr>
        <w:t xml:space="preserve"> </w:t>
      </w:r>
    </w:p>
    <w:p w:rsidR="002675AF" w:rsidRPr="00F7008E" w:rsidRDefault="002675AF" w:rsidP="002675AF">
      <w:pPr>
        <w:ind w:firstLine="540"/>
        <w:jc w:val="both"/>
        <w:rPr>
          <w:color w:val="FF0000"/>
          <w:szCs w:val="28"/>
        </w:rPr>
      </w:pPr>
      <w:r w:rsidRPr="00F7008E">
        <w:rPr>
          <w:szCs w:val="28"/>
        </w:rPr>
        <w:t>Для взыскания арендной платы специалистами по имущественным правоотношениям ведется претензионная работа. В досудебном порядке в 2024 году должникам было направлено 14 уведомлений о необходимости погашения задолженности на общую сумму 832 187 руб. 67 коп</w:t>
      </w:r>
      <w:proofErr w:type="gramStart"/>
      <w:r w:rsidRPr="00F7008E">
        <w:rPr>
          <w:szCs w:val="28"/>
        </w:rPr>
        <w:t xml:space="preserve">.,  </w:t>
      </w:r>
      <w:proofErr w:type="gramEnd"/>
      <w:r w:rsidRPr="00F7008E">
        <w:rPr>
          <w:szCs w:val="28"/>
        </w:rPr>
        <w:t>пеня 98 746 руб. 08 коп. В результате проделанной работы в бюджет района поступило 188 942,84  и пеня 8709,58.</w:t>
      </w:r>
      <w:r w:rsidRPr="00F7008E">
        <w:rPr>
          <w:color w:val="FF0000"/>
          <w:szCs w:val="28"/>
        </w:rPr>
        <w:t xml:space="preserve"> </w:t>
      </w:r>
    </w:p>
    <w:p w:rsidR="002675AF" w:rsidRDefault="002675AF" w:rsidP="002675AF">
      <w:pPr>
        <w:ind w:firstLine="540"/>
        <w:jc w:val="both"/>
        <w:rPr>
          <w:szCs w:val="28"/>
        </w:rPr>
      </w:pPr>
      <w:r w:rsidRPr="00F7008E">
        <w:rPr>
          <w:szCs w:val="28"/>
        </w:rPr>
        <w:t xml:space="preserve">По договорам аренды в прошедшем году начислено 3 942 040 руб. 45 коп. По сравнению с 2023 годом начисление арендной платы увеличилось на 629 839 руб. 02 коп. Это связано с заключением новых договоров и </w:t>
      </w:r>
      <w:r>
        <w:rPr>
          <w:szCs w:val="28"/>
        </w:rPr>
        <w:t>увеличением арендной платы</w:t>
      </w:r>
      <w:r w:rsidRPr="00F7008E">
        <w:rPr>
          <w:szCs w:val="28"/>
        </w:rPr>
        <w:t>.</w:t>
      </w:r>
    </w:p>
    <w:p w:rsidR="002675AF" w:rsidRPr="00F7008E" w:rsidRDefault="002675AF" w:rsidP="002675AF">
      <w:pPr>
        <w:ind w:firstLine="540"/>
        <w:jc w:val="both"/>
        <w:rPr>
          <w:szCs w:val="28"/>
        </w:rPr>
      </w:pPr>
      <w:r w:rsidRPr="00F7008E">
        <w:rPr>
          <w:szCs w:val="28"/>
        </w:rPr>
        <w:t>От продажи имущества в отчетном году поступило 647 943 руб. 57 коп.</w:t>
      </w:r>
    </w:p>
    <w:p w:rsidR="002675AF" w:rsidRPr="00F7008E" w:rsidRDefault="002675AF" w:rsidP="002675AF">
      <w:pPr>
        <w:ind w:firstLine="540"/>
        <w:jc w:val="both"/>
        <w:rPr>
          <w:szCs w:val="28"/>
        </w:rPr>
      </w:pPr>
    </w:p>
    <w:p w:rsidR="002675AF" w:rsidRPr="00F7008E" w:rsidRDefault="002675AF" w:rsidP="002675AF">
      <w:pPr>
        <w:jc w:val="both"/>
        <w:rPr>
          <w:rFonts w:eastAsia="Calibri"/>
          <w:szCs w:val="28"/>
        </w:rPr>
      </w:pPr>
      <w:r w:rsidRPr="00F7008E">
        <w:rPr>
          <w:szCs w:val="28"/>
        </w:rPr>
        <w:lastRenderedPageBreak/>
        <w:tab/>
        <w:t>В плане привати</w:t>
      </w:r>
      <w:r>
        <w:rPr>
          <w:szCs w:val="28"/>
        </w:rPr>
        <w:t xml:space="preserve">зации муниципального имущества </w:t>
      </w:r>
      <w:r w:rsidRPr="00F7008E">
        <w:rPr>
          <w:szCs w:val="28"/>
        </w:rPr>
        <w:t>на 2024 год состояли 2 объекта</w:t>
      </w:r>
      <w:r>
        <w:rPr>
          <w:szCs w:val="28"/>
        </w:rPr>
        <w:t xml:space="preserve">: </w:t>
      </w:r>
      <w:r w:rsidRPr="00F7008E">
        <w:rPr>
          <w:szCs w:val="28"/>
        </w:rPr>
        <w:t>один объект</w:t>
      </w:r>
      <w:r>
        <w:rPr>
          <w:szCs w:val="28"/>
        </w:rPr>
        <w:t xml:space="preserve"> -</w:t>
      </w:r>
      <w:r w:rsidRPr="00F7008E">
        <w:rPr>
          <w:szCs w:val="28"/>
        </w:rPr>
        <w:t xml:space="preserve"> </w:t>
      </w:r>
      <w:r>
        <w:rPr>
          <w:szCs w:val="28"/>
        </w:rPr>
        <w:t>нежилое здание п. Кипрейный, ул. Центральная, д. 19</w:t>
      </w:r>
      <w:proofErr w:type="gramStart"/>
      <w:r>
        <w:rPr>
          <w:szCs w:val="28"/>
        </w:rPr>
        <w:t xml:space="preserve"> Д</w:t>
      </w:r>
      <w:proofErr w:type="gramEnd"/>
      <w:r>
        <w:rPr>
          <w:szCs w:val="28"/>
        </w:rPr>
        <w:t xml:space="preserve"> с земельным участком,</w:t>
      </w:r>
      <w:r w:rsidRPr="00B21DF2">
        <w:rPr>
          <w:szCs w:val="28"/>
        </w:rPr>
        <w:t xml:space="preserve"> </w:t>
      </w:r>
      <w:r w:rsidRPr="00F7008E">
        <w:rPr>
          <w:szCs w:val="28"/>
        </w:rPr>
        <w:t xml:space="preserve">стоимостью </w:t>
      </w:r>
      <w:r w:rsidRPr="00F7008E">
        <w:rPr>
          <w:rFonts w:eastAsia="Calibri"/>
          <w:szCs w:val="28"/>
        </w:rPr>
        <w:t>309 024,0</w:t>
      </w:r>
      <w:r w:rsidRPr="00F7008E">
        <w:rPr>
          <w:szCs w:val="28"/>
        </w:rPr>
        <w:t xml:space="preserve"> руб., второй объект </w:t>
      </w:r>
      <w:r>
        <w:rPr>
          <w:szCs w:val="28"/>
        </w:rPr>
        <w:t xml:space="preserve">- трактор ТТ-4, 1994 года выпуска </w:t>
      </w:r>
      <w:r w:rsidRPr="00F7008E">
        <w:rPr>
          <w:szCs w:val="28"/>
        </w:rPr>
        <w:t>стоимостью</w:t>
      </w:r>
      <w:r w:rsidRPr="00F7008E">
        <w:rPr>
          <w:rFonts w:eastAsia="Calibri"/>
          <w:szCs w:val="28"/>
        </w:rPr>
        <w:t xml:space="preserve"> 291 666,67</w:t>
      </w:r>
      <w:r w:rsidRPr="00F7008E">
        <w:rPr>
          <w:szCs w:val="28"/>
        </w:rPr>
        <w:t xml:space="preserve"> данные объекты дважды выставлялись на аукцион.</w:t>
      </w:r>
      <w:r w:rsidRPr="00F7008E">
        <w:rPr>
          <w:rFonts w:eastAsia="Calibri"/>
          <w:szCs w:val="28"/>
        </w:rPr>
        <w:t xml:space="preserve"> На момент окончания срока подачи заявок на участие в аукционе в электронной форме, не подана ни одна заявка</w:t>
      </w:r>
      <w:r>
        <w:rPr>
          <w:rFonts w:eastAsia="Calibri"/>
          <w:szCs w:val="28"/>
        </w:rPr>
        <w:t>,</w:t>
      </w:r>
      <w:r w:rsidRPr="00D44A1B">
        <w:rPr>
          <w:rFonts w:eastAsia="Calibri"/>
          <w:szCs w:val="28"/>
        </w:rPr>
        <w:t xml:space="preserve"> </w:t>
      </w:r>
      <w:r w:rsidRPr="00F7008E">
        <w:rPr>
          <w:rFonts w:eastAsia="Calibri"/>
          <w:szCs w:val="28"/>
        </w:rPr>
        <w:t xml:space="preserve">аукционы признаны несостоявшимися. </w:t>
      </w:r>
    </w:p>
    <w:p w:rsidR="002675AF" w:rsidRPr="00F7008E" w:rsidRDefault="002675AF" w:rsidP="002675AF">
      <w:pPr>
        <w:jc w:val="both"/>
        <w:rPr>
          <w:rFonts w:eastAsia="Calibri"/>
          <w:szCs w:val="28"/>
        </w:rPr>
      </w:pPr>
      <w:r w:rsidRPr="00F7008E">
        <w:rPr>
          <w:rFonts w:eastAsia="Calibri"/>
          <w:szCs w:val="28"/>
        </w:rPr>
        <w:t xml:space="preserve">          </w:t>
      </w:r>
      <w:r w:rsidRPr="00F7008E">
        <w:rPr>
          <w:szCs w:val="28"/>
        </w:rPr>
        <w:tab/>
        <w:t>Также в план приватизации 2024 года путем преобразования в хозяйствующий субъект</w:t>
      </w:r>
      <w:r>
        <w:rPr>
          <w:szCs w:val="28"/>
        </w:rPr>
        <w:t>,</w:t>
      </w:r>
      <w:r w:rsidRPr="00F7008E">
        <w:rPr>
          <w:szCs w:val="28"/>
        </w:rPr>
        <w:t xml:space="preserve"> включено муниципальное предприятие. </w:t>
      </w:r>
      <w:proofErr w:type="gramStart"/>
      <w:r w:rsidRPr="00F7008E">
        <w:rPr>
          <w:rFonts w:eastAsia="Calibri"/>
          <w:szCs w:val="28"/>
        </w:rPr>
        <w:t xml:space="preserve">МУП «Магистраль» путем преобразования в ООО «Магистраль» проводилось на основании аудиторского заключения подготовленного обществом с ограниченной ответственностью </w:t>
      </w:r>
      <w:proofErr w:type="spellStart"/>
      <w:r w:rsidRPr="00F7008E">
        <w:rPr>
          <w:rFonts w:eastAsia="Calibri"/>
          <w:szCs w:val="28"/>
        </w:rPr>
        <w:t>Аудиторско</w:t>
      </w:r>
      <w:proofErr w:type="spellEnd"/>
      <w:r w:rsidRPr="00F7008E">
        <w:rPr>
          <w:rFonts w:eastAsia="Calibri"/>
          <w:szCs w:val="28"/>
        </w:rPr>
        <w:t xml:space="preserve"> - консалтинговой Группой «Финансы»</w:t>
      </w:r>
      <w:r>
        <w:rPr>
          <w:rFonts w:eastAsia="Calibri"/>
          <w:szCs w:val="28"/>
        </w:rPr>
        <w:t>,</w:t>
      </w:r>
      <w:r w:rsidRPr="00F7008E">
        <w:rPr>
          <w:rFonts w:eastAsia="Calibri"/>
          <w:szCs w:val="28"/>
        </w:rPr>
        <w:t xml:space="preserve"> инвентаризация и обязательства муниципального унитарного предприятия «Магистраль» по состоянию на 31.03.2024 года, сформирован уставной капитал имущественного комплекса МУП «Магистраль»</w:t>
      </w:r>
      <w:r>
        <w:rPr>
          <w:rFonts w:eastAsia="Calibri"/>
          <w:szCs w:val="28"/>
        </w:rPr>
        <w:t xml:space="preserve">, в размере </w:t>
      </w:r>
      <w:r w:rsidRPr="00933C58">
        <w:rPr>
          <w:szCs w:val="28"/>
        </w:rPr>
        <w:t>8</w:t>
      </w:r>
      <w:r>
        <w:rPr>
          <w:szCs w:val="28"/>
        </w:rPr>
        <w:t>9 077 720,00</w:t>
      </w:r>
      <w:r w:rsidRPr="00933C58">
        <w:rPr>
          <w:szCs w:val="28"/>
        </w:rPr>
        <w:t xml:space="preserve"> рублей (восемьдесят </w:t>
      </w:r>
      <w:r>
        <w:rPr>
          <w:szCs w:val="28"/>
        </w:rPr>
        <w:t>девять</w:t>
      </w:r>
      <w:r w:rsidRPr="00933C58">
        <w:rPr>
          <w:szCs w:val="28"/>
        </w:rPr>
        <w:t xml:space="preserve"> миллион</w:t>
      </w:r>
      <w:r>
        <w:rPr>
          <w:szCs w:val="28"/>
        </w:rPr>
        <w:t>ов</w:t>
      </w:r>
      <w:r w:rsidRPr="00933C58">
        <w:rPr>
          <w:szCs w:val="28"/>
        </w:rPr>
        <w:t xml:space="preserve"> </w:t>
      </w:r>
      <w:r>
        <w:rPr>
          <w:szCs w:val="28"/>
        </w:rPr>
        <w:t>семьдесят семь</w:t>
      </w:r>
      <w:r w:rsidRPr="00933C58">
        <w:rPr>
          <w:szCs w:val="28"/>
        </w:rPr>
        <w:t xml:space="preserve"> тысяч</w:t>
      </w:r>
      <w:r>
        <w:rPr>
          <w:szCs w:val="28"/>
        </w:rPr>
        <w:t xml:space="preserve"> семьсот двадцать) рублей 00</w:t>
      </w:r>
      <w:r w:rsidRPr="00933C58">
        <w:rPr>
          <w:szCs w:val="28"/>
        </w:rPr>
        <w:t xml:space="preserve"> копеек.</w:t>
      </w:r>
      <w:proofErr w:type="gramEnd"/>
      <w:r>
        <w:rPr>
          <w:rFonts w:eastAsia="Calibri"/>
          <w:szCs w:val="28"/>
        </w:rPr>
        <w:t xml:space="preserve"> </w:t>
      </w:r>
      <w:r w:rsidRPr="00F7008E">
        <w:rPr>
          <w:rFonts w:eastAsia="Calibri"/>
          <w:szCs w:val="28"/>
        </w:rPr>
        <w:t>Единственный участник ООО «Магистраль»</w:t>
      </w:r>
      <w:r>
        <w:rPr>
          <w:rFonts w:eastAsia="Calibri"/>
          <w:szCs w:val="28"/>
        </w:rPr>
        <w:t>,</w:t>
      </w:r>
      <w:r w:rsidRPr="00F7008E">
        <w:rPr>
          <w:rFonts w:eastAsia="Calibri"/>
          <w:szCs w:val="28"/>
        </w:rPr>
        <w:t xml:space="preserve"> является муниципальное образование Бирилюсский район Красноярского края, размер доли участника составляет 100 (сто) процентов.</w:t>
      </w:r>
    </w:p>
    <w:p w:rsidR="002675AF" w:rsidRDefault="002675AF" w:rsidP="002675AF">
      <w:pPr>
        <w:jc w:val="both"/>
        <w:rPr>
          <w:rFonts w:eastAsia="Calibri"/>
          <w:szCs w:val="28"/>
        </w:rPr>
      </w:pPr>
      <w:r>
        <w:rPr>
          <w:rFonts w:eastAsia="Calibri"/>
          <w:szCs w:val="28"/>
        </w:rPr>
        <w:t>(26 объектов движимого имущества, 1 нежилое здание, 1 земельный участок).</w:t>
      </w:r>
      <w:r w:rsidRPr="00F7008E">
        <w:rPr>
          <w:rFonts w:eastAsia="Calibri"/>
          <w:szCs w:val="28"/>
        </w:rPr>
        <w:tab/>
      </w:r>
    </w:p>
    <w:p w:rsidR="002675AF" w:rsidRDefault="002675AF" w:rsidP="002675AF">
      <w:pPr>
        <w:jc w:val="both"/>
        <w:rPr>
          <w:rFonts w:eastAsia="Calibri"/>
          <w:szCs w:val="28"/>
        </w:rPr>
      </w:pPr>
      <w:r>
        <w:rPr>
          <w:rFonts w:eastAsia="Calibri"/>
          <w:szCs w:val="28"/>
        </w:rPr>
        <w:tab/>
      </w:r>
    </w:p>
    <w:p w:rsidR="002675AF" w:rsidRPr="00F7008E" w:rsidRDefault="002675AF" w:rsidP="002675AF">
      <w:pPr>
        <w:jc w:val="both"/>
        <w:rPr>
          <w:szCs w:val="28"/>
        </w:rPr>
      </w:pPr>
      <w:r>
        <w:rPr>
          <w:rFonts w:eastAsia="Calibri"/>
          <w:szCs w:val="28"/>
        </w:rPr>
        <w:tab/>
      </w:r>
      <w:r w:rsidRPr="00F7008E">
        <w:rPr>
          <w:rFonts w:eastAsia="Calibri"/>
          <w:szCs w:val="28"/>
        </w:rPr>
        <w:t xml:space="preserve">Проведено 12 аукционов на право заключения договоров аренды, по результатам проведения, заключено 2 договора аренда муниципального имущества, 10 признаны не состоявшимися </w:t>
      </w:r>
      <w:proofErr w:type="gramStart"/>
      <w:r w:rsidRPr="00F7008E">
        <w:rPr>
          <w:rFonts w:eastAsia="Calibri"/>
          <w:szCs w:val="28"/>
        </w:rPr>
        <w:t>из</w:t>
      </w:r>
      <w:proofErr w:type="gramEnd"/>
      <w:r>
        <w:rPr>
          <w:rFonts w:eastAsia="Calibri"/>
          <w:szCs w:val="28"/>
        </w:rPr>
        <w:t xml:space="preserve"> -</w:t>
      </w:r>
      <w:r w:rsidRPr="00F7008E">
        <w:rPr>
          <w:rFonts w:eastAsia="Calibri"/>
          <w:szCs w:val="28"/>
        </w:rPr>
        <w:t xml:space="preserve"> </w:t>
      </w:r>
      <w:proofErr w:type="gramStart"/>
      <w:r w:rsidRPr="00F7008E">
        <w:rPr>
          <w:rFonts w:eastAsia="Calibri"/>
          <w:szCs w:val="28"/>
        </w:rPr>
        <w:t>за</w:t>
      </w:r>
      <w:proofErr w:type="gramEnd"/>
      <w:r w:rsidRPr="00F7008E">
        <w:rPr>
          <w:rFonts w:eastAsia="Calibri"/>
          <w:szCs w:val="28"/>
        </w:rPr>
        <w:t xml:space="preserve"> отсутствия заявок.</w:t>
      </w:r>
    </w:p>
    <w:p w:rsidR="002675AF" w:rsidRPr="00F7008E" w:rsidRDefault="002675AF" w:rsidP="002675AF">
      <w:pPr>
        <w:jc w:val="both"/>
        <w:rPr>
          <w:szCs w:val="28"/>
        </w:rPr>
      </w:pPr>
      <w:r w:rsidRPr="00F7008E">
        <w:rPr>
          <w:szCs w:val="28"/>
        </w:rPr>
        <w:tab/>
      </w:r>
    </w:p>
    <w:p w:rsidR="002675AF" w:rsidRDefault="002675AF" w:rsidP="002675AF">
      <w:pPr>
        <w:jc w:val="both"/>
        <w:rPr>
          <w:szCs w:val="28"/>
        </w:rPr>
      </w:pPr>
      <w:r w:rsidRPr="00F7008E">
        <w:rPr>
          <w:szCs w:val="28"/>
        </w:rPr>
        <w:tab/>
        <w:t xml:space="preserve">В собственность граждан  в 2024 году </w:t>
      </w:r>
      <w:r>
        <w:rPr>
          <w:szCs w:val="28"/>
        </w:rPr>
        <w:t>передано</w:t>
      </w:r>
      <w:r w:rsidRPr="00F7008E">
        <w:rPr>
          <w:szCs w:val="28"/>
        </w:rPr>
        <w:t xml:space="preserve"> 8 квартир, общей площадью 425,20 кв. м. </w:t>
      </w:r>
    </w:p>
    <w:p w:rsidR="002675AF" w:rsidRDefault="002675AF" w:rsidP="002675AF">
      <w:pPr>
        <w:jc w:val="both"/>
        <w:rPr>
          <w:szCs w:val="28"/>
        </w:rPr>
      </w:pPr>
      <w:r>
        <w:rPr>
          <w:szCs w:val="28"/>
        </w:rPr>
        <w:tab/>
      </w:r>
      <w:r w:rsidRPr="00F7008E">
        <w:rPr>
          <w:szCs w:val="28"/>
        </w:rPr>
        <w:t>Подготовлено и выдано 27 дубликатов договоров приватизации жилых помещений.</w:t>
      </w:r>
    </w:p>
    <w:p w:rsidR="002675AF" w:rsidRPr="00F7008E" w:rsidRDefault="002675AF" w:rsidP="002675AF">
      <w:pPr>
        <w:jc w:val="both"/>
        <w:rPr>
          <w:szCs w:val="28"/>
        </w:rPr>
      </w:pPr>
    </w:p>
    <w:p w:rsidR="002675AF" w:rsidRPr="00F7008E" w:rsidRDefault="002675AF" w:rsidP="002675AF">
      <w:pPr>
        <w:ind w:firstLine="540"/>
        <w:jc w:val="both"/>
        <w:rPr>
          <w:szCs w:val="28"/>
          <w:highlight w:val="yellow"/>
        </w:rPr>
      </w:pPr>
      <w:r w:rsidRPr="00F7008E">
        <w:rPr>
          <w:szCs w:val="28"/>
        </w:rPr>
        <w:tab/>
        <w:t xml:space="preserve">В рамках закона Красноярского края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2024 году из краевой собственности в </w:t>
      </w:r>
      <w:r>
        <w:rPr>
          <w:szCs w:val="28"/>
        </w:rPr>
        <w:t xml:space="preserve">муниципальную </w:t>
      </w:r>
      <w:r w:rsidRPr="00F7008E">
        <w:rPr>
          <w:szCs w:val="28"/>
        </w:rPr>
        <w:t>собственность района передано имуществ</w:t>
      </w:r>
      <w:r>
        <w:rPr>
          <w:szCs w:val="28"/>
        </w:rPr>
        <w:t>о</w:t>
      </w:r>
      <w:r w:rsidRPr="00F7008E">
        <w:rPr>
          <w:szCs w:val="28"/>
        </w:rPr>
        <w:t xml:space="preserve"> на общую сумму 282 616руб. 70 коп</w:t>
      </w:r>
      <w:proofErr w:type="gramStart"/>
      <w:r w:rsidRPr="00F7008E">
        <w:rPr>
          <w:szCs w:val="28"/>
        </w:rPr>
        <w:t>.</w:t>
      </w:r>
      <w:proofErr w:type="gramEnd"/>
      <w:r w:rsidRPr="00F7008E">
        <w:rPr>
          <w:szCs w:val="28"/>
        </w:rPr>
        <w:t xml:space="preserve"> (</w:t>
      </w:r>
      <w:proofErr w:type="gramStart"/>
      <w:r w:rsidRPr="00F7008E">
        <w:rPr>
          <w:szCs w:val="28"/>
        </w:rPr>
        <w:t>э</w:t>
      </w:r>
      <w:proofErr w:type="gramEnd"/>
      <w:r w:rsidRPr="00F7008E">
        <w:rPr>
          <w:szCs w:val="28"/>
        </w:rPr>
        <w:t xml:space="preserve">нциклопедии, книги, </w:t>
      </w:r>
      <w:proofErr w:type="spellStart"/>
      <w:r w:rsidRPr="00F7008E">
        <w:rPr>
          <w:szCs w:val="28"/>
        </w:rPr>
        <w:t>металлодетекторы</w:t>
      </w:r>
      <w:proofErr w:type="spellEnd"/>
      <w:r w:rsidRPr="00F7008E">
        <w:rPr>
          <w:szCs w:val="28"/>
        </w:rPr>
        <w:t>).</w:t>
      </w:r>
    </w:p>
    <w:p w:rsidR="002675AF" w:rsidRPr="00F7008E" w:rsidRDefault="002675AF" w:rsidP="002675AF">
      <w:pPr>
        <w:jc w:val="both"/>
        <w:rPr>
          <w:szCs w:val="28"/>
        </w:rPr>
      </w:pPr>
    </w:p>
    <w:p w:rsidR="002675AF" w:rsidRDefault="002675AF" w:rsidP="002675AF">
      <w:pPr>
        <w:jc w:val="both"/>
        <w:rPr>
          <w:szCs w:val="28"/>
        </w:rPr>
      </w:pPr>
      <w:r w:rsidRPr="00F7008E">
        <w:rPr>
          <w:szCs w:val="28"/>
        </w:rPr>
        <w:tab/>
      </w:r>
      <w:proofErr w:type="gramStart"/>
      <w:r>
        <w:rPr>
          <w:szCs w:val="28"/>
        </w:rPr>
        <w:t>С</w:t>
      </w:r>
      <w:r w:rsidRPr="00F7008E">
        <w:rPr>
          <w:szCs w:val="28"/>
        </w:rPr>
        <w:t>пециалист</w:t>
      </w:r>
      <w:r>
        <w:rPr>
          <w:szCs w:val="28"/>
        </w:rPr>
        <w:t>ами</w:t>
      </w:r>
      <w:r w:rsidRPr="00F7008E">
        <w:rPr>
          <w:szCs w:val="28"/>
        </w:rPr>
        <w:t xml:space="preserve"> земельных и имущественных отношений </w:t>
      </w:r>
      <w:r>
        <w:rPr>
          <w:szCs w:val="28"/>
        </w:rPr>
        <w:t xml:space="preserve">на основании </w:t>
      </w:r>
      <w:r w:rsidRPr="00F7008E">
        <w:rPr>
          <w:szCs w:val="28"/>
        </w:rPr>
        <w:t>Федеральн</w:t>
      </w:r>
      <w:r>
        <w:rPr>
          <w:szCs w:val="28"/>
        </w:rPr>
        <w:t>ого</w:t>
      </w:r>
      <w:r w:rsidRPr="00F7008E">
        <w:rPr>
          <w:szCs w:val="28"/>
        </w:rPr>
        <w:t xml:space="preserve"> Закон</w:t>
      </w:r>
      <w:r>
        <w:rPr>
          <w:szCs w:val="28"/>
        </w:rPr>
        <w:t>а</w:t>
      </w:r>
      <w:r w:rsidRPr="00F7008E">
        <w:rPr>
          <w:szCs w:val="28"/>
        </w:rPr>
        <w:t xml:space="preserve"> № 518-ФЗ от 30.12.2020 «О внесении изменений в отдельные законодательные акты РФ» </w:t>
      </w:r>
      <w:r>
        <w:rPr>
          <w:szCs w:val="28"/>
        </w:rPr>
        <w:t>внесение</w:t>
      </w:r>
      <w:r w:rsidRPr="00F7008E">
        <w:rPr>
          <w:szCs w:val="28"/>
        </w:rPr>
        <w:t xml:space="preserve"> в ЕГРН сведений о ранее учтенных объектах недвижимости и их правообладателях</w:t>
      </w:r>
      <w:r>
        <w:rPr>
          <w:szCs w:val="28"/>
        </w:rPr>
        <w:t xml:space="preserve"> с</w:t>
      </w:r>
      <w:r w:rsidRPr="00F7008E">
        <w:rPr>
          <w:szCs w:val="28"/>
        </w:rPr>
        <w:t>огласно утвержденному плану мероприятий в 2024 году на основании актов осмотра</w:t>
      </w:r>
      <w:r>
        <w:rPr>
          <w:szCs w:val="28"/>
        </w:rPr>
        <w:t>,</w:t>
      </w:r>
      <w:r w:rsidRPr="00F7008E">
        <w:rPr>
          <w:szCs w:val="28"/>
        </w:rPr>
        <w:t xml:space="preserve"> сняты с кадастрового учета 194 объекта недвижимости</w:t>
      </w:r>
      <w:r w:rsidRPr="00D5698A">
        <w:rPr>
          <w:szCs w:val="28"/>
        </w:rPr>
        <w:t xml:space="preserve"> </w:t>
      </w:r>
      <w:r w:rsidRPr="00F7008E">
        <w:rPr>
          <w:szCs w:val="28"/>
        </w:rPr>
        <w:t xml:space="preserve">по причине </w:t>
      </w:r>
      <w:r w:rsidRPr="00F7008E">
        <w:rPr>
          <w:szCs w:val="28"/>
        </w:rPr>
        <w:lastRenderedPageBreak/>
        <w:t>фактического отсутствия  объектов</w:t>
      </w:r>
      <w:r>
        <w:rPr>
          <w:szCs w:val="28"/>
        </w:rPr>
        <w:t xml:space="preserve">, в том числе </w:t>
      </w:r>
      <w:r w:rsidRPr="00F7008E">
        <w:rPr>
          <w:szCs w:val="28"/>
        </w:rPr>
        <w:t>земельны</w:t>
      </w:r>
      <w:r>
        <w:rPr>
          <w:szCs w:val="28"/>
        </w:rPr>
        <w:t>е</w:t>
      </w:r>
      <w:r w:rsidRPr="00F7008E">
        <w:rPr>
          <w:szCs w:val="28"/>
        </w:rPr>
        <w:t xml:space="preserve"> участк</w:t>
      </w:r>
      <w:r>
        <w:rPr>
          <w:szCs w:val="28"/>
        </w:rPr>
        <w:t>и</w:t>
      </w:r>
      <w:proofErr w:type="gramEnd"/>
      <w:r w:rsidRPr="00D5698A">
        <w:rPr>
          <w:szCs w:val="28"/>
        </w:rPr>
        <w:t xml:space="preserve"> </w:t>
      </w:r>
      <w:r w:rsidRPr="00F7008E">
        <w:rPr>
          <w:szCs w:val="28"/>
        </w:rPr>
        <w:t>по причине</w:t>
      </w:r>
      <w:r>
        <w:rPr>
          <w:szCs w:val="28"/>
        </w:rPr>
        <w:t xml:space="preserve"> невозможности определения границ</w:t>
      </w:r>
      <w:r w:rsidRPr="00F7008E">
        <w:rPr>
          <w:szCs w:val="28"/>
        </w:rPr>
        <w:t>. В отношении 66 объектов недвижимости  выявлены  правообладатели, из которых на 32 объекта зарегистрировано право  собственности.</w:t>
      </w:r>
    </w:p>
    <w:p w:rsidR="002675AF" w:rsidRDefault="002675AF" w:rsidP="002675AF">
      <w:pPr>
        <w:jc w:val="both"/>
        <w:rPr>
          <w:szCs w:val="28"/>
        </w:rPr>
      </w:pPr>
    </w:p>
    <w:p w:rsidR="002675AF" w:rsidRPr="00F7008E" w:rsidRDefault="002675AF" w:rsidP="002675AF">
      <w:pPr>
        <w:jc w:val="both"/>
        <w:rPr>
          <w:szCs w:val="28"/>
        </w:rPr>
      </w:pPr>
      <w:r>
        <w:rPr>
          <w:szCs w:val="28"/>
        </w:rPr>
        <w:tab/>
        <w:t xml:space="preserve">В полном объеме проведены </w:t>
      </w:r>
      <w:r w:rsidRPr="00561EB7">
        <w:rPr>
          <w:szCs w:val="28"/>
        </w:rPr>
        <w:t>мероприяти</w:t>
      </w:r>
      <w:r>
        <w:rPr>
          <w:szCs w:val="28"/>
        </w:rPr>
        <w:t>я</w:t>
      </w:r>
      <w:r w:rsidRPr="00561EB7">
        <w:rPr>
          <w:szCs w:val="28"/>
        </w:rPr>
        <w:t xml:space="preserve"> по осуществлению государственной регистрации права собственности муниципального образования на объекты недвижимого имущества, поставленные на государственный кадастровый учет</w:t>
      </w:r>
      <w:r>
        <w:rPr>
          <w:szCs w:val="28"/>
        </w:rPr>
        <w:t xml:space="preserve"> согласно утвержденному план - графику на 2024 год в количестве 80 объектов.</w:t>
      </w:r>
    </w:p>
    <w:p w:rsidR="002675AF" w:rsidRPr="00F7008E" w:rsidRDefault="002675AF" w:rsidP="002675AF">
      <w:pPr>
        <w:jc w:val="both"/>
        <w:rPr>
          <w:szCs w:val="28"/>
        </w:rPr>
      </w:pPr>
    </w:p>
    <w:p w:rsidR="002675AF" w:rsidRPr="00F7008E" w:rsidRDefault="002675AF" w:rsidP="002675AF">
      <w:pPr>
        <w:ind w:firstLine="709"/>
        <w:jc w:val="both"/>
        <w:rPr>
          <w:szCs w:val="28"/>
        </w:rPr>
      </w:pPr>
      <w:proofErr w:type="gramStart"/>
      <w:r>
        <w:rPr>
          <w:szCs w:val="28"/>
        </w:rPr>
        <w:t xml:space="preserve">Для </w:t>
      </w:r>
      <w:r w:rsidRPr="00F7008E">
        <w:rPr>
          <w:szCs w:val="28"/>
        </w:rPr>
        <w:t>постановки на государственный кадастровый учет и регистрации права муниципальной собственности</w:t>
      </w:r>
      <w:r>
        <w:rPr>
          <w:szCs w:val="28"/>
        </w:rPr>
        <w:t xml:space="preserve"> в 2025 году</w:t>
      </w:r>
      <w:r w:rsidRPr="00D5698A">
        <w:rPr>
          <w:szCs w:val="28"/>
        </w:rPr>
        <w:t xml:space="preserve"> </w:t>
      </w:r>
      <w:r w:rsidRPr="00F7008E">
        <w:rPr>
          <w:szCs w:val="28"/>
        </w:rPr>
        <w:t xml:space="preserve">в целях определения количества объектов недвижимости и объема </w:t>
      </w:r>
      <w:proofErr w:type="spellStart"/>
      <w:r w:rsidRPr="00F7008E">
        <w:rPr>
          <w:szCs w:val="28"/>
        </w:rPr>
        <w:t>софинансирования</w:t>
      </w:r>
      <w:proofErr w:type="spellEnd"/>
      <w:r w:rsidRPr="00F7008E">
        <w:rPr>
          <w:szCs w:val="28"/>
        </w:rPr>
        <w:t xml:space="preserve"> средств из бюджета Красноярского края</w:t>
      </w:r>
      <w:r>
        <w:rPr>
          <w:szCs w:val="28"/>
        </w:rPr>
        <w:t xml:space="preserve"> с</w:t>
      </w:r>
      <w:r w:rsidRPr="00F7008E">
        <w:rPr>
          <w:szCs w:val="28"/>
        </w:rPr>
        <w:t xml:space="preserve">пециалистами </w:t>
      </w:r>
      <w:r>
        <w:rPr>
          <w:szCs w:val="28"/>
        </w:rPr>
        <w:t>о</w:t>
      </w:r>
      <w:r w:rsidRPr="00F7008E">
        <w:rPr>
          <w:szCs w:val="28"/>
        </w:rPr>
        <w:t>тдела совместно администрациями сельских поселений (</w:t>
      </w:r>
      <w:proofErr w:type="spellStart"/>
      <w:r w:rsidRPr="00F7008E">
        <w:rPr>
          <w:szCs w:val="28"/>
        </w:rPr>
        <w:t>Арефьевского</w:t>
      </w:r>
      <w:proofErr w:type="spellEnd"/>
      <w:r w:rsidRPr="00F7008E">
        <w:rPr>
          <w:szCs w:val="28"/>
        </w:rPr>
        <w:t xml:space="preserve">, </w:t>
      </w:r>
      <w:proofErr w:type="spellStart"/>
      <w:r w:rsidRPr="00F7008E">
        <w:rPr>
          <w:szCs w:val="28"/>
        </w:rPr>
        <w:t>Зачулымского</w:t>
      </w:r>
      <w:proofErr w:type="spellEnd"/>
      <w:r w:rsidRPr="00F7008E">
        <w:rPr>
          <w:szCs w:val="28"/>
        </w:rPr>
        <w:t xml:space="preserve">, </w:t>
      </w:r>
      <w:proofErr w:type="spellStart"/>
      <w:r w:rsidRPr="00F7008E">
        <w:rPr>
          <w:szCs w:val="28"/>
        </w:rPr>
        <w:t>Маталасского</w:t>
      </w:r>
      <w:proofErr w:type="spellEnd"/>
      <w:r w:rsidRPr="00F7008E">
        <w:rPr>
          <w:szCs w:val="28"/>
        </w:rPr>
        <w:t xml:space="preserve">, </w:t>
      </w:r>
      <w:proofErr w:type="spellStart"/>
      <w:r w:rsidRPr="00F7008E">
        <w:rPr>
          <w:szCs w:val="28"/>
        </w:rPr>
        <w:t>Малокетского</w:t>
      </w:r>
      <w:proofErr w:type="spellEnd"/>
      <w:r w:rsidRPr="00F7008E">
        <w:rPr>
          <w:szCs w:val="28"/>
        </w:rPr>
        <w:t xml:space="preserve">, </w:t>
      </w:r>
      <w:proofErr w:type="spellStart"/>
      <w:r w:rsidRPr="00F7008E">
        <w:rPr>
          <w:szCs w:val="28"/>
        </w:rPr>
        <w:t>Суриковского</w:t>
      </w:r>
      <w:proofErr w:type="spellEnd"/>
      <w:r w:rsidRPr="00F7008E">
        <w:rPr>
          <w:szCs w:val="28"/>
        </w:rPr>
        <w:t xml:space="preserve">, </w:t>
      </w:r>
      <w:proofErr w:type="spellStart"/>
      <w:r w:rsidRPr="00F7008E">
        <w:rPr>
          <w:szCs w:val="28"/>
        </w:rPr>
        <w:t>Кирчиженского</w:t>
      </w:r>
      <w:proofErr w:type="spellEnd"/>
      <w:r w:rsidRPr="00F7008E">
        <w:rPr>
          <w:szCs w:val="28"/>
        </w:rPr>
        <w:t xml:space="preserve"> сельсоветов) сформированы и утверждены перечни объектов недвижимости, включенных в Реестр муниципальной собственности, требующих постановки на государственный кадастровый учет и регистрации</w:t>
      </w:r>
      <w:proofErr w:type="gramEnd"/>
      <w:r w:rsidRPr="00F7008E">
        <w:rPr>
          <w:szCs w:val="28"/>
        </w:rPr>
        <w:t xml:space="preserve"> </w:t>
      </w:r>
      <w:proofErr w:type="gramStart"/>
      <w:r w:rsidRPr="00F7008E">
        <w:rPr>
          <w:szCs w:val="28"/>
        </w:rPr>
        <w:t>права муниципальной собственности в количестве 351 объект (здания</w:t>
      </w:r>
      <w:r>
        <w:rPr>
          <w:szCs w:val="28"/>
        </w:rPr>
        <w:t>, помещения</w:t>
      </w:r>
      <w:r w:rsidRPr="00F7008E">
        <w:rPr>
          <w:szCs w:val="28"/>
        </w:rPr>
        <w:t>, сооружения,</w:t>
      </w:r>
      <w:r>
        <w:rPr>
          <w:szCs w:val="28"/>
        </w:rPr>
        <w:t xml:space="preserve"> квартиры, </w:t>
      </w:r>
      <w:r w:rsidRPr="00F7008E">
        <w:rPr>
          <w:szCs w:val="28"/>
        </w:rPr>
        <w:t>земельные участки, дороги, памятники).</w:t>
      </w:r>
      <w:proofErr w:type="gramEnd"/>
    </w:p>
    <w:p w:rsidR="002675AF" w:rsidRDefault="002675AF" w:rsidP="002675AF">
      <w:pPr>
        <w:jc w:val="both"/>
        <w:rPr>
          <w:szCs w:val="28"/>
        </w:rPr>
      </w:pPr>
      <w:r>
        <w:rPr>
          <w:szCs w:val="28"/>
        </w:rPr>
        <w:t xml:space="preserve"> </w:t>
      </w:r>
    </w:p>
    <w:p w:rsidR="002675AF" w:rsidRDefault="002675AF" w:rsidP="002675AF">
      <w:pPr>
        <w:jc w:val="both"/>
        <w:rPr>
          <w:szCs w:val="28"/>
        </w:rPr>
      </w:pPr>
      <w:r w:rsidRPr="00152E3D">
        <w:rPr>
          <w:szCs w:val="28"/>
        </w:rPr>
        <w:tab/>
      </w:r>
      <w:proofErr w:type="gramStart"/>
      <w:r>
        <w:rPr>
          <w:szCs w:val="28"/>
        </w:rPr>
        <w:t>Во исполнение Протокола Губернатора, в соответствии с требованиями распоряжения Правительства Красноярского края от 15.03.2023 № 167-р приведены в соответствие административные регламенты, регулирующие оказания муниципальных услуг,</w:t>
      </w:r>
      <w:r w:rsidRPr="00DC53FA">
        <w:rPr>
          <w:szCs w:val="28"/>
        </w:rPr>
        <w:t xml:space="preserve"> </w:t>
      </w:r>
      <w:r>
        <w:rPr>
          <w:szCs w:val="28"/>
        </w:rPr>
        <w:t>в сфере имущественных отношений разработаны 2 новых регламента, 1 приведен в соответствие.</w:t>
      </w:r>
      <w:r w:rsidRPr="00DC53FA">
        <w:rPr>
          <w:szCs w:val="28"/>
        </w:rPr>
        <w:t xml:space="preserve"> </w:t>
      </w:r>
      <w:proofErr w:type="gramEnd"/>
    </w:p>
    <w:p w:rsidR="002675AF" w:rsidRPr="00DC53FA" w:rsidRDefault="002675AF" w:rsidP="002675AF">
      <w:pPr>
        <w:jc w:val="both"/>
        <w:rPr>
          <w:szCs w:val="28"/>
        </w:rPr>
      </w:pPr>
    </w:p>
    <w:p w:rsidR="002675AF" w:rsidRDefault="002675AF" w:rsidP="002675AF">
      <w:pPr>
        <w:jc w:val="both"/>
        <w:rPr>
          <w:szCs w:val="28"/>
        </w:rPr>
      </w:pPr>
      <w:r w:rsidRPr="00F7008E">
        <w:rPr>
          <w:szCs w:val="28"/>
        </w:rPr>
        <w:tab/>
        <w:t>Важно отметить, что специалист</w:t>
      </w:r>
      <w:r>
        <w:rPr>
          <w:szCs w:val="28"/>
        </w:rPr>
        <w:t>ами</w:t>
      </w:r>
      <w:r w:rsidRPr="00F7008E">
        <w:rPr>
          <w:szCs w:val="28"/>
        </w:rPr>
        <w:t xml:space="preserve"> отдела ежедневно осуществляют</w:t>
      </w:r>
      <w:r>
        <w:rPr>
          <w:szCs w:val="28"/>
        </w:rPr>
        <w:t>ся</w:t>
      </w:r>
      <w:r w:rsidRPr="00F7008E">
        <w:rPr>
          <w:szCs w:val="28"/>
        </w:rPr>
        <w:t xml:space="preserve"> прием граждан</w:t>
      </w:r>
      <w:r>
        <w:rPr>
          <w:szCs w:val="28"/>
        </w:rPr>
        <w:t>, а также консультации в телефонном режиме</w:t>
      </w:r>
      <w:r w:rsidRPr="00F7008E">
        <w:rPr>
          <w:szCs w:val="28"/>
        </w:rPr>
        <w:t xml:space="preserve">. </w:t>
      </w:r>
    </w:p>
    <w:p w:rsidR="002675AF" w:rsidRPr="00F7008E" w:rsidRDefault="002675AF" w:rsidP="002675AF">
      <w:pPr>
        <w:jc w:val="both"/>
        <w:rPr>
          <w:szCs w:val="28"/>
        </w:rPr>
      </w:pPr>
      <w:r>
        <w:rPr>
          <w:szCs w:val="28"/>
        </w:rPr>
        <w:tab/>
        <w:t>З</w:t>
      </w:r>
      <w:r w:rsidRPr="00F7008E">
        <w:rPr>
          <w:szCs w:val="28"/>
        </w:rPr>
        <w:t>а консультацией и разъяснениями сюда обращаются администрации сельских поселений. </w:t>
      </w:r>
    </w:p>
    <w:p w:rsidR="002675AF" w:rsidRPr="00F7008E" w:rsidRDefault="002675AF" w:rsidP="002675AF">
      <w:pPr>
        <w:jc w:val="both"/>
        <w:rPr>
          <w:szCs w:val="28"/>
        </w:rPr>
      </w:pPr>
    </w:p>
    <w:p w:rsidR="002675AF" w:rsidRDefault="002675AF">
      <w:pPr>
        <w:spacing w:after="200" w:line="276" w:lineRule="auto"/>
        <w:rPr>
          <w:szCs w:val="28"/>
        </w:rPr>
      </w:pPr>
      <w:r>
        <w:rPr>
          <w:szCs w:val="28"/>
        </w:rPr>
        <w:br w:type="page"/>
      </w:r>
    </w:p>
    <w:p w:rsidR="005C209E" w:rsidRDefault="005C209E" w:rsidP="005C209E">
      <w:pPr>
        <w:jc w:val="center"/>
        <w:rPr>
          <w:rFonts w:eastAsia="Times New Roman"/>
          <w:b/>
          <w:szCs w:val="28"/>
        </w:rPr>
      </w:pPr>
      <w:r>
        <w:rPr>
          <w:rFonts w:eastAsia="Times New Roman"/>
          <w:b/>
          <w:szCs w:val="28"/>
        </w:rPr>
        <w:lastRenderedPageBreak/>
        <w:t>Работа, проводимая</w:t>
      </w:r>
      <w:r w:rsidRPr="00DD26F2">
        <w:rPr>
          <w:rFonts w:eastAsia="Times New Roman"/>
          <w:b/>
          <w:szCs w:val="28"/>
        </w:rPr>
        <w:t xml:space="preserve"> по реализации социально-экономических мер поддержки лиц, принимающих участие в СВО, и членов их семей</w:t>
      </w:r>
    </w:p>
    <w:p w:rsidR="005C209E" w:rsidRPr="00DD26F2" w:rsidRDefault="005C209E" w:rsidP="005C209E">
      <w:pPr>
        <w:jc w:val="both"/>
        <w:rPr>
          <w:rFonts w:eastAsia="Times New Roman"/>
          <w:b/>
          <w:szCs w:val="28"/>
        </w:rPr>
      </w:pPr>
    </w:p>
    <w:p w:rsidR="005C209E" w:rsidRPr="00DD26F2" w:rsidRDefault="005C209E" w:rsidP="005C209E">
      <w:pPr>
        <w:ind w:firstLine="708"/>
        <w:jc w:val="both"/>
        <w:rPr>
          <w:rFonts w:eastAsia="Times New Roman"/>
          <w:szCs w:val="28"/>
        </w:rPr>
      </w:pPr>
      <w:r w:rsidRPr="00DD26F2">
        <w:rPr>
          <w:rFonts w:eastAsia="Times New Roman"/>
          <w:szCs w:val="28"/>
        </w:rPr>
        <w:t>После объявления Президентом РФ в феврале 2022 года специальной военной операции на территории Украины и после частичной мобилизации по Указу Президента в сентябре 2022 года администрацией Бирилюсского района организована системная работа по оказанию помощи военнослужащим-участникам СВО</w:t>
      </w:r>
      <w:r>
        <w:rPr>
          <w:rFonts w:eastAsia="Times New Roman"/>
          <w:szCs w:val="28"/>
        </w:rPr>
        <w:t>, членам их семей.</w:t>
      </w:r>
    </w:p>
    <w:p w:rsidR="005C209E" w:rsidRPr="00DD26F2" w:rsidRDefault="005C209E" w:rsidP="005C209E">
      <w:pPr>
        <w:ind w:firstLine="708"/>
        <w:jc w:val="both"/>
        <w:rPr>
          <w:rFonts w:eastAsia="Times New Roman"/>
          <w:szCs w:val="28"/>
        </w:rPr>
      </w:pPr>
      <w:r w:rsidRPr="00DD26F2">
        <w:rPr>
          <w:rFonts w:eastAsia="Times New Roman"/>
          <w:szCs w:val="28"/>
        </w:rPr>
        <w:t xml:space="preserve">Постановлением администрации Бирилюсского района от 24.04.2023 г. №  200-р создан оперативный штаб </w:t>
      </w:r>
      <w:r w:rsidRPr="00DD26F2">
        <w:rPr>
          <w:rFonts w:eastAsia="Calibri"/>
          <w:szCs w:val="28"/>
        </w:rPr>
        <w:t>по вопросам реализации мер, связанных с привлечением граждан на военную службу по контракту</w:t>
      </w:r>
      <w:r>
        <w:rPr>
          <w:szCs w:val="28"/>
        </w:rPr>
        <w:t>.</w:t>
      </w:r>
    </w:p>
    <w:p w:rsidR="005C209E" w:rsidRDefault="005C209E" w:rsidP="005C209E">
      <w:pPr>
        <w:autoSpaceDE w:val="0"/>
        <w:autoSpaceDN w:val="0"/>
        <w:adjustRightInd w:val="0"/>
        <w:ind w:firstLine="708"/>
        <w:jc w:val="both"/>
        <w:outlineLvl w:val="0"/>
        <w:rPr>
          <w:szCs w:val="28"/>
        </w:rPr>
      </w:pPr>
      <w:proofErr w:type="gramStart"/>
      <w:r w:rsidRPr="00DD26F2">
        <w:rPr>
          <w:rFonts w:eastAsia="Times New Roman"/>
          <w:szCs w:val="28"/>
        </w:rPr>
        <w:t xml:space="preserve">На территории Бирилюсского района реализуется </w:t>
      </w:r>
      <w:r w:rsidRPr="00DD26F2">
        <w:rPr>
          <w:szCs w:val="28"/>
        </w:rPr>
        <w:t>Постановление администрации Бирилюсского района Красноярского края от 28.09.2023 № 421 "Об утверждении Порядка предоставления мер социальной поддержки детям из семей лиц, в которых один из родителей принимает (принимал) участие в специальной военной операции", Постановление администрации Бирилюсского района Красноярского края от 03.05.2023 № 172 "Об утверждении Порядка бесплатного посещения семьями лиц, принимающих участие в специальной военной операции, муниципальных</w:t>
      </w:r>
      <w:proofErr w:type="gramEnd"/>
      <w:r w:rsidRPr="00DD26F2">
        <w:rPr>
          <w:szCs w:val="28"/>
        </w:rPr>
        <w:t xml:space="preserve"> бюджетных учреждений культуры Бирилюсского района, клубных формирований, кинопоказов и иных мероприятий, проводимых (организуемых) указанными учреждениями"</w:t>
      </w:r>
      <w:r>
        <w:rPr>
          <w:szCs w:val="28"/>
        </w:rPr>
        <w:t>,</w:t>
      </w:r>
      <w:r w:rsidRPr="00DD26F2">
        <w:rPr>
          <w:rFonts w:ascii="PT Astra Serif" w:hAnsi="PT Astra Serif"/>
        </w:rPr>
        <w:t xml:space="preserve"> </w:t>
      </w:r>
      <w:r w:rsidRPr="00DD26F2">
        <w:rPr>
          <w:szCs w:val="28"/>
        </w:rPr>
        <w:t xml:space="preserve">Постановление администрации </w:t>
      </w:r>
      <w:proofErr w:type="spellStart"/>
      <w:r w:rsidRPr="00DD26F2">
        <w:rPr>
          <w:szCs w:val="28"/>
        </w:rPr>
        <w:t>Суриковского</w:t>
      </w:r>
      <w:proofErr w:type="spellEnd"/>
      <w:r w:rsidRPr="00DD26F2">
        <w:rPr>
          <w:szCs w:val="28"/>
        </w:rPr>
        <w:t xml:space="preserve"> сельсовета </w:t>
      </w:r>
      <w:proofErr w:type="spellStart"/>
      <w:r w:rsidRPr="00DD26F2">
        <w:rPr>
          <w:szCs w:val="28"/>
        </w:rPr>
        <w:t>Бирилюсского</w:t>
      </w:r>
      <w:proofErr w:type="spellEnd"/>
      <w:r w:rsidRPr="00DD26F2">
        <w:rPr>
          <w:szCs w:val="28"/>
        </w:rPr>
        <w:t xml:space="preserve"> района Красноярского края от 05.06.2023 № 34 "О мерах поддержки арендаторов муниципального имущества в связи с частичной мобилизацией"</w:t>
      </w:r>
      <w:r>
        <w:rPr>
          <w:szCs w:val="28"/>
        </w:rPr>
        <w:t>.</w:t>
      </w:r>
    </w:p>
    <w:p w:rsidR="005C209E" w:rsidRDefault="005C209E" w:rsidP="005C209E">
      <w:pPr>
        <w:autoSpaceDE w:val="0"/>
        <w:autoSpaceDN w:val="0"/>
        <w:adjustRightInd w:val="0"/>
        <w:ind w:firstLine="708"/>
        <w:jc w:val="both"/>
        <w:outlineLvl w:val="0"/>
        <w:rPr>
          <w:szCs w:val="28"/>
        </w:rPr>
      </w:pPr>
      <w:r>
        <w:rPr>
          <w:szCs w:val="28"/>
        </w:rPr>
        <w:t>П</w:t>
      </w:r>
      <w:r w:rsidRPr="00DD26F2">
        <w:rPr>
          <w:szCs w:val="28"/>
        </w:rPr>
        <w:t>остановлени</w:t>
      </w:r>
      <w:r>
        <w:rPr>
          <w:szCs w:val="28"/>
        </w:rPr>
        <w:t>ем</w:t>
      </w:r>
      <w:r w:rsidRPr="00DD26F2">
        <w:rPr>
          <w:szCs w:val="28"/>
        </w:rPr>
        <w:t xml:space="preserve"> администрации Бирилюсского района Красноярского края от </w:t>
      </w:r>
      <w:r>
        <w:rPr>
          <w:szCs w:val="28"/>
        </w:rPr>
        <w:t>02.02.2024</w:t>
      </w:r>
      <w:r w:rsidRPr="00DD26F2">
        <w:rPr>
          <w:szCs w:val="28"/>
        </w:rPr>
        <w:t xml:space="preserve"> № </w:t>
      </w:r>
      <w:r>
        <w:rPr>
          <w:szCs w:val="28"/>
        </w:rPr>
        <w:t>178</w:t>
      </w:r>
      <w:r w:rsidRPr="00DD26F2">
        <w:rPr>
          <w:szCs w:val="28"/>
        </w:rPr>
        <w:t xml:space="preserve"> утвержден </w:t>
      </w:r>
      <w:r>
        <w:rPr>
          <w:szCs w:val="28"/>
        </w:rPr>
        <w:t xml:space="preserve">Порядок оказания единовременной </w:t>
      </w:r>
      <w:r w:rsidRPr="00993F1A">
        <w:rPr>
          <w:szCs w:val="28"/>
        </w:rPr>
        <w:t xml:space="preserve">материальной </w:t>
      </w:r>
      <w:r w:rsidRPr="00993F1A">
        <w:rPr>
          <w:rFonts w:eastAsia="Calibri"/>
          <w:szCs w:val="28"/>
        </w:rPr>
        <w:t>помощи семьям участников</w:t>
      </w:r>
      <w:r>
        <w:rPr>
          <w:szCs w:val="28"/>
        </w:rPr>
        <w:t xml:space="preserve"> </w:t>
      </w:r>
      <w:r w:rsidRPr="00993F1A">
        <w:rPr>
          <w:rFonts w:eastAsia="Calibri"/>
          <w:szCs w:val="28"/>
        </w:rPr>
        <w:t>специальной военной операции</w:t>
      </w:r>
      <w:r>
        <w:rPr>
          <w:szCs w:val="28"/>
        </w:rPr>
        <w:t>, в соответствии с которым в 2024 году 167 семей участников СВО получили адресную материальную помощь по 20 000 рублей на решение социально-бытовых проблем. Выплаты осуществляются администрацие</w:t>
      </w:r>
      <w:r w:rsidR="00BB722E">
        <w:rPr>
          <w:szCs w:val="28"/>
        </w:rPr>
        <w:t>й района за счет средств резерв</w:t>
      </w:r>
      <w:r>
        <w:rPr>
          <w:szCs w:val="28"/>
        </w:rPr>
        <w:t>ного фонда района, в 2024 году объем средств на указанные цели составил 3,32 млн руб.</w:t>
      </w:r>
    </w:p>
    <w:p w:rsidR="005C209E" w:rsidRPr="00DD26F2" w:rsidRDefault="005C209E" w:rsidP="005C209E">
      <w:pPr>
        <w:ind w:firstLine="708"/>
        <w:jc w:val="both"/>
        <w:rPr>
          <w:rFonts w:eastAsia="Times New Roman"/>
          <w:szCs w:val="28"/>
        </w:rPr>
      </w:pPr>
      <w:r>
        <w:rPr>
          <w:rFonts w:eastAsia="Times New Roman"/>
          <w:szCs w:val="28"/>
        </w:rPr>
        <w:t>П</w:t>
      </w:r>
      <w:r w:rsidRPr="00DD26F2">
        <w:rPr>
          <w:rFonts w:eastAsia="Times New Roman"/>
          <w:szCs w:val="28"/>
        </w:rPr>
        <w:t>омощь при обращении граждан оказывают руководители учреждений и предприятий всех форм собственности.</w:t>
      </w:r>
    </w:p>
    <w:p w:rsidR="005C209E" w:rsidRPr="00DD26F2" w:rsidRDefault="005C209E" w:rsidP="005C209E">
      <w:pPr>
        <w:ind w:firstLine="708"/>
        <w:jc w:val="both"/>
        <w:rPr>
          <w:rFonts w:eastAsia="Times New Roman"/>
          <w:szCs w:val="28"/>
        </w:rPr>
      </w:pPr>
      <w:r w:rsidRPr="00DD26F2">
        <w:rPr>
          <w:rFonts w:eastAsia="Times New Roman"/>
          <w:szCs w:val="28"/>
        </w:rPr>
        <w:t>Специалистами КГБУ СО КЦСОН «</w:t>
      </w:r>
      <w:r>
        <w:rPr>
          <w:rFonts w:eastAsia="Times New Roman"/>
          <w:szCs w:val="28"/>
        </w:rPr>
        <w:t>Бирилюсский</w:t>
      </w:r>
      <w:r w:rsidRPr="00DD26F2">
        <w:rPr>
          <w:rFonts w:eastAsia="Times New Roman"/>
          <w:szCs w:val="28"/>
        </w:rPr>
        <w:t>» на все семьи участников СВО составлены паспорта для выявления и решения проблемных вопросов, оказания материальной и психологической помощи. Производится охват всех семей участников СВО.</w:t>
      </w:r>
    </w:p>
    <w:p w:rsidR="005C209E" w:rsidRPr="00DD26F2" w:rsidRDefault="005C209E" w:rsidP="005C209E">
      <w:pPr>
        <w:ind w:firstLine="708"/>
        <w:jc w:val="both"/>
        <w:rPr>
          <w:rFonts w:eastAsia="Times New Roman"/>
          <w:szCs w:val="28"/>
        </w:rPr>
      </w:pPr>
      <w:r w:rsidRPr="00DD26F2">
        <w:rPr>
          <w:rFonts w:eastAsia="Times New Roman"/>
          <w:szCs w:val="28"/>
        </w:rPr>
        <w:t xml:space="preserve">В соответствии с Указом Президента РФ от 03.04.2023 года № 232 «О создании Государственного фонда поддержки участников СВО «Защитники Отечества», на территории </w:t>
      </w:r>
      <w:r>
        <w:rPr>
          <w:rFonts w:eastAsia="Times New Roman"/>
          <w:szCs w:val="28"/>
        </w:rPr>
        <w:t>Бирилюсского района</w:t>
      </w:r>
      <w:r w:rsidRPr="00DD26F2">
        <w:rPr>
          <w:rFonts w:eastAsia="Times New Roman"/>
          <w:szCs w:val="28"/>
        </w:rPr>
        <w:t xml:space="preserve"> в Территориальном отделении КГКУ «Управление социальной защиты населения» по </w:t>
      </w:r>
      <w:proofErr w:type="spellStart"/>
      <w:r>
        <w:rPr>
          <w:rFonts w:eastAsia="Times New Roman"/>
          <w:szCs w:val="28"/>
        </w:rPr>
        <w:t>Бирилюсскому</w:t>
      </w:r>
      <w:proofErr w:type="spellEnd"/>
      <w:r>
        <w:rPr>
          <w:rFonts w:eastAsia="Times New Roman"/>
          <w:szCs w:val="28"/>
        </w:rPr>
        <w:t xml:space="preserve"> району </w:t>
      </w:r>
      <w:r w:rsidRPr="00DD26F2">
        <w:rPr>
          <w:rFonts w:eastAsia="Times New Roman"/>
          <w:szCs w:val="28"/>
        </w:rPr>
        <w:t xml:space="preserve">осуществляет прием граждан социальный координатор фонда </w:t>
      </w:r>
      <w:proofErr w:type="spellStart"/>
      <w:r>
        <w:rPr>
          <w:rFonts w:eastAsia="Times New Roman"/>
          <w:szCs w:val="28"/>
        </w:rPr>
        <w:t>Слонова</w:t>
      </w:r>
      <w:proofErr w:type="spellEnd"/>
      <w:r>
        <w:rPr>
          <w:rFonts w:eastAsia="Times New Roman"/>
          <w:szCs w:val="28"/>
        </w:rPr>
        <w:t xml:space="preserve"> Лариса Станиславовна, </w:t>
      </w:r>
      <w:r w:rsidRPr="00DD26F2">
        <w:rPr>
          <w:rFonts w:eastAsia="Times New Roman"/>
          <w:szCs w:val="28"/>
        </w:rPr>
        <w:t xml:space="preserve">с целью оказания всей </w:t>
      </w:r>
      <w:r w:rsidRPr="00DD26F2">
        <w:rPr>
          <w:rFonts w:eastAsia="Times New Roman"/>
          <w:szCs w:val="28"/>
        </w:rPr>
        <w:lastRenderedPageBreak/>
        <w:t>необходимой помощи. В настоящее время им оказывается любая помощь военнослужащим-участникам СВО и членам их семей.</w:t>
      </w:r>
    </w:p>
    <w:p w:rsidR="005C209E" w:rsidRPr="00DD26F2" w:rsidRDefault="005C209E" w:rsidP="005C209E">
      <w:pPr>
        <w:ind w:firstLine="708"/>
        <w:jc w:val="both"/>
        <w:rPr>
          <w:rFonts w:eastAsia="Times New Roman"/>
          <w:szCs w:val="28"/>
        </w:rPr>
      </w:pPr>
      <w:r>
        <w:rPr>
          <w:rFonts w:eastAsia="Times New Roman"/>
          <w:szCs w:val="28"/>
        </w:rPr>
        <w:t xml:space="preserve">В Бирилюсском районе осуществляется </w:t>
      </w:r>
      <w:r w:rsidRPr="00DD26F2">
        <w:rPr>
          <w:rFonts w:eastAsia="Times New Roman"/>
          <w:szCs w:val="28"/>
        </w:rPr>
        <w:t>сбор</w:t>
      </w:r>
      <w:r>
        <w:rPr>
          <w:rFonts w:eastAsia="Times New Roman"/>
          <w:szCs w:val="28"/>
        </w:rPr>
        <w:t xml:space="preserve"> и отправка гуманитарной </w:t>
      </w:r>
      <w:r w:rsidRPr="00DD26F2">
        <w:rPr>
          <w:rFonts w:eastAsia="Times New Roman"/>
          <w:szCs w:val="28"/>
        </w:rPr>
        <w:t xml:space="preserve">помощи </w:t>
      </w:r>
      <w:r>
        <w:rPr>
          <w:rFonts w:eastAsia="Times New Roman"/>
          <w:szCs w:val="28"/>
        </w:rPr>
        <w:t xml:space="preserve">участникам СВО </w:t>
      </w:r>
      <w:r w:rsidRPr="00DD26F2">
        <w:rPr>
          <w:rFonts w:eastAsia="Times New Roman"/>
          <w:szCs w:val="28"/>
        </w:rPr>
        <w:t xml:space="preserve">(продукты питания, средства гигиены, медикаменты, вещи) </w:t>
      </w:r>
      <w:r>
        <w:rPr>
          <w:rFonts w:eastAsia="Times New Roman"/>
          <w:szCs w:val="28"/>
        </w:rPr>
        <w:t>волонтерскими группами «Народная копилка с. Новобирилюссы», «Народная копилка п. Рассвет», «Сухие супы с. Новобирилюссы», «Крылья души», волонтерами молодежного центра, учащимися школ, жителями населенных пунктов района. Участники волонтерских групп плетут маскировочные сети, занимаются изготовлением сухих супов, сухих душей, чаев, отправляют адресные индивидуальные посылки бойцам. Также волонтерами организовано взаимодействие по отправке гуманитарного груза с региональной группой «</w:t>
      </w:r>
      <w:proofErr w:type="spellStart"/>
      <w:r>
        <w:rPr>
          <w:rFonts w:eastAsia="Times New Roman"/>
          <w:szCs w:val="28"/>
        </w:rPr>
        <w:t>Сибтыл</w:t>
      </w:r>
      <w:proofErr w:type="spellEnd"/>
      <w:r>
        <w:rPr>
          <w:rFonts w:eastAsia="Times New Roman"/>
          <w:szCs w:val="28"/>
        </w:rPr>
        <w:t>».</w:t>
      </w:r>
    </w:p>
    <w:p w:rsidR="005C209E" w:rsidRDefault="005C209E" w:rsidP="005C209E">
      <w:pPr>
        <w:pStyle w:val="a7"/>
        <w:shd w:val="clear" w:color="auto" w:fill="FFFFFF"/>
        <w:spacing w:before="0" w:beforeAutospacing="0" w:after="240" w:afterAutospacing="0"/>
        <w:ind w:firstLine="708"/>
        <w:jc w:val="both"/>
        <w:rPr>
          <w:rFonts w:ascii="Yandex Sans Text" w:hAnsi="Yandex Sans Text"/>
          <w:color w:val="000000"/>
          <w:sz w:val="28"/>
          <w:szCs w:val="28"/>
        </w:rPr>
      </w:pPr>
      <w:r w:rsidRPr="00B70707">
        <w:rPr>
          <w:rFonts w:ascii="Yandex Sans Text" w:hAnsi="Yandex Sans Text"/>
          <w:color w:val="000000"/>
          <w:sz w:val="28"/>
          <w:szCs w:val="28"/>
        </w:rPr>
        <w:t xml:space="preserve">23 октября 2024 года состоялся </w:t>
      </w:r>
      <w:r>
        <w:rPr>
          <w:rFonts w:ascii="Yandex Sans Text" w:hAnsi="Yandex Sans Text"/>
          <w:color w:val="000000"/>
          <w:sz w:val="28"/>
          <w:szCs w:val="28"/>
        </w:rPr>
        <w:t xml:space="preserve">первый </w:t>
      </w:r>
      <w:r w:rsidRPr="00B70707">
        <w:rPr>
          <w:rFonts w:ascii="Yandex Sans Text" w:hAnsi="Yandex Sans Text"/>
          <w:color w:val="000000"/>
          <w:sz w:val="28"/>
          <w:szCs w:val="28"/>
        </w:rPr>
        <w:t>патриотический форум</w:t>
      </w:r>
      <w:r>
        <w:rPr>
          <w:rFonts w:ascii="Yandex Sans Text" w:hAnsi="Yandex Sans Text"/>
          <w:color w:val="000000"/>
          <w:sz w:val="28"/>
          <w:szCs w:val="28"/>
        </w:rPr>
        <w:t xml:space="preserve"> Бирилюсского района </w:t>
      </w:r>
      <w:r w:rsidRPr="00B70707">
        <w:rPr>
          <w:rFonts w:ascii="Yandex Sans Text" w:hAnsi="Yandex Sans Text"/>
          <w:color w:val="000000"/>
          <w:sz w:val="28"/>
          <w:szCs w:val="28"/>
        </w:rPr>
        <w:t>«Время Героев»</w:t>
      </w:r>
      <w:r>
        <w:rPr>
          <w:rFonts w:ascii="Yandex Sans Text" w:hAnsi="Yandex Sans Text"/>
          <w:color w:val="000000"/>
          <w:sz w:val="28"/>
          <w:szCs w:val="28"/>
        </w:rPr>
        <w:t xml:space="preserve">, на котором </w:t>
      </w:r>
      <w:r w:rsidRPr="00B70707">
        <w:rPr>
          <w:rFonts w:ascii="Yandex Sans Text" w:hAnsi="Yandex Sans Text"/>
          <w:color w:val="000000"/>
          <w:sz w:val="28"/>
          <w:szCs w:val="28"/>
        </w:rPr>
        <w:t>приняли участие</w:t>
      </w:r>
      <w:r>
        <w:rPr>
          <w:rFonts w:ascii="Yandex Sans Text" w:hAnsi="Yandex Sans Text"/>
          <w:color w:val="000000"/>
          <w:sz w:val="28"/>
          <w:szCs w:val="28"/>
        </w:rPr>
        <w:t xml:space="preserve"> более 250 человек, в том числе </w:t>
      </w:r>
      <w:r w:rsidRPr="00B70707">
        <w:rPr>
          <w:rFonts w:ascii="Yandex Sans Text" w:hAnsi="Yandex Sans Text"/>
          <w:color w:val="000000"/>
          <w:sz w:val="28"/>
          <w:szCs w:val="28"/>
        </w:rPr>
        <w:t>представители органов власти, депутаты, руководители учреждений и общественности</w:t>
      </w:r>
      <w:r>
        <w:rPr>
          <w:rFonts w:ascii="Yandex Sans Text" w:hAnsi="Yandex Sans Text"/>
          <w:color w:val="000000"/>
          <w:sz w:val="28"/>
          <w:szCs w:val="28"/>
        </w:rPr>
        <w:t xml:space="preserve"> района. </w:t>
      </w:r>
      <w:r w:rsidRPr="00B70707">
        <w:rPr>
          <w:rFonts w:ascii="Yandex Sans Text" w:hAnsi="Yandex Sans Text"/>
          <w:color w:val="000000"/>
          <w:sz w:val="28"/>
          <w:szCs w:val="28"/>
        </w:rPr>
        <w:t xml:space="preserve">Участники обсудили текущую социально-экономическую и политическую ситуацию, консолидацию межпартийного депутатского корпуса, поддержку воинских частей и воинов-земляков, единство народа в борьбе за независимость России, поддержку семей участников СВО учреждениями и предприятиями района, работу волонтеров, патриотическое воспитание в образовательных учреждениях, </w:t>
      </w:r>
    </w:p>
    <w:p w:rsidR="005C209E" w:rsidRPr="00DD26F2" w:rsidRDefault="005C209E" w:rsidP="005C209E">
      <w:pPr>
        <w:ind w:firstLine="708"/>
        <w:jc w:val="both"/>
        <w:rPr>
          <w:rFonts w:eastAsia="Times New Roman"/>
          <w:szCs w:val="28"/>
        </w:rPr>
      </w:pPr>
      <w:r w:rsidRPr="00DD26F2">
        <w:rPr>
          <w:rFonts w:eastAsia="Times New Roman"/>
          <w:szCs w:val="28"/>
        </w:rPr>
        <w:t xml:space="preserve">В администрации </w:t>
      </w:r>
      <w:r>
        <w:rPr>
          <w:rFonts w:eastAsia="Times New Roman"/>
          <w:szCs w:val="28"/>
        </w:rPr>
        <w:t>района</w:t>
      </w:r>
      <w:r w:rsidRPr="00DD26F2">
        <w:rPr>
          <w:rFonts w:eastAsia="Times New Roman"/>
          <w:szCs w:val="28"/>
        </w:rPr>
        <w:t xml:space="preserve"> ведется учет семей военнослужащих с детьми.</w:t>
      </w:r>
    </w:p>
    <w:p w:rsidR="005C209E" w:rsidRDefault="005C209E" w:rsidP="005C209E">
      <w:pPr>
        <w:ind w:firstLine="708"/>
        <w:jc w:val="both"/>
        <w:rPr>
          <w:rFonts w:eastAsia="Times New Roman"/>
          <w:szCs w:val="28"/>
        </w:rPr>
      </w:pPr>
      <w:r w:rsidRPr="00DD26F2">
        <w:rPr>
          <w:rFonts w:eastAsia="Times New Roman"/>
          <w:szCs w:val="28"/>
        </w:rPr>
        <w:t>На новогодни</w:t>
      </w:r>
      <w:r>
        <w:rPr>
          <w:rFonts w:eastAsia="Times New Roman"/>
          <w:szCs w:val="28"/>
        </w:rPr>
        <w:t>е</w:t>
      </w:r>
      <w:r w:rsidRPr="00DD26F2">
        <w:rPr>
          <w:rFonts w:eastAsia="Times New Roman"/>
          <w:szCs w:val="28"/>
        </w:rPr>
        <w:t xml:space="preserve"> праздник</w:t>
      </w:r>
      <w:r>
        <w:rPr>
          <w:rFonts w:eastAsia="Times New Roman"/>
          <w:szCs w:val="28"/>
        </w:rPr>
        <w:t>и</w:t>
      </w:r>
      <w:r w:rsidRPr="00DD26F2">
        <w:rPr>
          <w:rFonts w:eastAsia="Times New Roman"/>
          <w:szCs w:val="28"/>
        </w:rPr>
        <w:t xml:space="preserve"> организовано праздничное вручение новогодних подарков каждому ребенку, родитель которого является участником СВО. </w:t>
      </w:r>
    </w:p>
    <w:p w:rsidR="005C209E" w:rsidRPr="00DD26F2" w:rsidRDefault="005C209E" w:rsidP="005C209E">
      <w:pPr>
        <w:ind w:firstLine="708"/>
        <w:jc w:val="both"/>
        <w:rPr>
          <w:rFonts w:eastAsia="Times New Roman"/>
          <w:szCs w:val="28"/>
        </w:rPr>
      </w:pPr>
      <w:r w:rsidRPr="00DD26F2">
        <w:rPr>
          <w:rFonts w:eastAsia="Times New Roman"/>
          <w:szCs w:val="28"/>
        </w:rPr>
        <w:t xml:space="preserve">На территории </w:t>
      </w:r>
      <w:r>
        <w:rPr>
          <w:rFonts w:eastAsia="Times New Roman"/>
          <w:szCs w:val="28"/>
        </w:rPr>
        <w:t>Бирилюсского района</w:t>
      </w:r>
      <w:r w:rsidRPr="00DD26F2">
        <w:rPr>
          <w:rFonts w:eastAsia="Times New Roman"/>
          <w:szCs w:val="28"/>
        </w:rPr>
        <w:t xml:space="preserve"> любой гражданин может получить информацию о льготах и помощи семьям военнослужащих-участников СВО.</w:t>
      </w:r>
    </w:p>
    <w:p w:rsidR="005C209E" w:rsidRDefault="005C209E">
      <w:pPr>
        <w:spacing w:after="200" w:line="276" w:lineRule="auto"/>
        <w:rPr>
          <w:szCs w:val="28"/>
        </w:rPr>
      </w:pPr>
      <w:r>
        <w:rPr>
          <w:szCs w:val="28"/>
        </w:rPr>
        <w:br w:type="page"/>
      </w:r>
    </w:p>
    <w:p w:rsidR="005C209E" w:rsidRDefault="005C209E" w:rsidP="005C209E">
      <w:pPr>
        <w:ind w:firstLine="540"/>
        <w:jc w:val="center"/>
        <w:rPr>
          <w:b/>
          <w:szCs w:val="28"/>
        </w:rPr>
      </w:pPr>
      <w:r>
        <w:rPr>
          <w:b/>
          <w:szCs w:val="28"/>
        </w:rPr>
        <w:lastRenderedPageBreak/>
        <w:t>Обращения граждан</w:t>
      </w:r>
    </w:p>
    <w:p w:rsidR="005C209E" w:rsidRDefault="005C209E" w:rsidP="005C209E">
      <w:pPr>
        <w:ind w:firstLine="540"/>
        <w:jc w:val="center"/>
        <w:rPr>
          <w:b/>
          <w:szCs w:val="28"/>
        </w:rPr>
      </w:pPr>
    </w:p>
    <w:p w:rsidR="005C209E" w:rsidRDefault="005C209E" w:rsidP="005C209E">
      <w:pPr>
        <w:ind w:firstLine="540"/>
        <w:jc w:val="both"/>
        <w:rPr>
          <w:b/>
          <w:szCs w:val="28"/>
        </w:rPr>
      </w:pPr>
      <w:r w:rsidRPr="00901809">
        <w:rPr>
          <w:b/>
          <w:szCs w:val="28"/>
          <w:u w:val="single"/>
        </w:rPr>
        <w:t>В 202</w:t>
      </w:r>
      <w:r>
        <w:rPr>
          <w:b/>
          <w:szCs w:val="28"/>
          <w:u w:val="single"/>
        </w:rPr>
        <w:t>4</w:t>
      </w:r>
      <w:r w:rsidRPr="00901809">
        <w:rPr>
          <w:b/>
          <w:szCs w:val="28"/>
          <w:u w:val="single"/>
        </w:rPr>
        <w:t xml:space="preserve"> году</w:t>
      </w:r>
      <w:r>
        <w:rPr>
          <w:szCs w:val="28"/>
        </w:rPr>
        <w:t xml:space="preserve"> в адрес главы района поступило </w:t>
      </w:r>
      <w:r w:rsidRPr="00C87B05">
        <w:rPr>
          <w:b/>
          <w:szCs w:val="28"/>
          <w:u w:val="single"/>
        </w:rPr>
        <w:t xml:space="preserve">126 </w:t>
      </w:r>
      <w:r w:rsidRPr="00901809">
        <w:rPr>
          <w:szCs w:val="28"/>
          <w:u w:val="single"/>
        </w:rPr>
        <w:t xml:space="preserve"> </w:t>
      </w:r>
      <w:r w:rsidRPr="00901809">
        <w:rPr>
          <w:b/>
          <w:szCs w:val="28"/>
          <w:u w:val="single"/>
        </w:rPr>
        <w:t>обращений</w:t>
      </w:r>
      <w:r>
        <w:rPr>
          <w:b/>
          <w:szCs w:val="28"/>
        </w:rPr>
        <w:t xml:space="preserve"> </w:t>
      </w:r>
      <w:r w:rsidRPr="00063B02">
        <w:rPr>
          <w:szCs w:val="28"/>
        </w:rPr>
        <w:t>от граждан</w:t>
      </w:r>
      <w:r>
        <w:rPr>
          <w:b/>
          <w:szCs w:val="28"/>
        </w:rPr>
        <w:t xml:space="preserve"> (в 2023 – 169, в 2022 – 118,), </w:t>
      </w:r>
      <w:r w:rsidRPr="00063B02">
        <w:rPr>
          <w:szCs w:val="28"/>
        </w:rPr>
        <w:t>из них</w:t>
      </w:r>
      <w:r>
        <w:rPr>
          <w:b/>
          <w:szCs w:val="28"/>
        </w:rPr>
        <w:t xml:space="preserve"> </w:t>
      </w:r>
      <w:r>
        <w:rPr>
          <w:b/>
          <w:szCs w:val="28"/>
          <w:u w:val="single"/>
        </w:rPr>
        <w:t xml:space="preserve"> 101 </w:t>
      </w:r>
      <w:r w:rsidRPr="00901809">
        <w:rPr>
          <w:b/>
          <w:szCs w:val="28"/>
          <w:u w:val="single"/>
        </w:rPr>
        <w:t xml:space="preserve"> </w:t>
      </w:r>
      <w:proofErr w:type="gramStart"/>
      <w:r w:rsidRPr="00901809">
        <w:rPr>
          <w:b/>
          <w:szCs w:val="28"/>
          <w:u w:val="single"/>
        </w:rPr>
        <w:t>письменн</w:t>
      </w:r>
      <w:r>
        <w:rPr>
          <w:b/>
          <w:szCs w:val="28"/>
          <w:u w:val="single"/>
        </w:rPr>
        <w:t>ое</w:t>
      </w:r>
      <w:proofErr w:type="gramEnd"/>
      <w:r>
        <w:rPr>
          <w:b/>
          <w:szCs w:val="28"/>
        </w:rPr>
        <w:t xml:space="preserve"> (в 2023 – 135, в 2022 – 82) и  </w:t>
      </w:r>
      <w:r w:rsidRPr="00C87B05">
        <w:rPr>
          <w:b/>
          <w:szCs w:val="28"/>
          <w:u w:val="single"/>
        </w:rPr>
        <w:t>25</w:t>
      </w:r>
      <w:r w:rsidRPr="00901809">
        <w:rPr>
          <w:b/>
          <w:szCs w:val="28"/>
          <w:u w:val="single"/>
        </w:rPr>
        <w:t xml:space="preserve"> устных</w:t>
      </w:r>
      <w:r>
        <w:rPr>
          <w:b/>
          <w:szCs w:val="28"/>
        </w:rPr>
        <w:t xml:space="preserve"> (в 2023 – 34, в 2022 – 36).</w:t>
      </w:r>
    </w:p>
    <w:p w:rsidR="005C209E" w:rsidRDefault="005C209E" w:rsidP="005C209E">
      <w:pPr>
        <w:ind w:firstLine="540"/>
        <w:jc w:val="both"/>
        <w:rPr>
          <w:b/>
          <w:szCs w:val="28"/>
        </w:rPr>
      </w:pPr>
    </w:p>
    <w:p w:rsidR="005C209E" w:rsidRDefault="005C209E" w:rsidP="005C209E">
      <w:pPr>
        <w:ind w:firstLine="540"/>
        <w:jc w:val="both"/>
        <w:rPr>
          <w:b/>
          <w:szCs w:val="28"/>
        </w:rPr>
      </w:pPr>
      <w:r>
        <w:rPr>
          <w:b/>
          <w:szCs w:val="28"/>
        </w:rPr>
        <w:t>Кроме этого:</w:t>
      </w:r>
    </w:p>
    <w:p w:rsidR="005C209E" w:rsidRDefault="005C209E" w:rsidP="005C209E">
      <w:pPr>
        <w:ind w:firstLine="709"/>
        <w:jc w:val="both"/>
        <w:rPr>
          <w:szCs w:val="28"/>
        </w:rPr>
      </w:pPr>
      <w:r w:rsidRPr="00C92638">
        <w:rPr>
          <w:szCs w:val="28"/>
        </w:rPr>
        <w:t xml:space="preserve">В рамках функционирования системы </w:t>
      </w:r>
      <w:r w:rsidRPr="00C92638">
        <w:rPr>
          <w:b/>
          <w:szCs w:val="28"/>
        </w:rPr>
        <w:t>«Инцидент-менеджмент»,</w:t>
      </w:r>
      <w:r w:rsidRPr="00C92638">
        <w:rPr>
          <w:szCs w:val="28"/>
        </w:rPr>
        <w:t xml:space="preserve"> предназначенной для обеспечения оперативной обратной связи с населением Бирилюсского района, </w:t>
      </w:r>
      <w:r w:rsidRPr="00C92638">
        <w:rPr>
          <w:szCs w:val="28"/>
          <w:u w:val="single"/>
        </w:rPr>
        <w:t>в 2024 году было предоставлено 76 ответов</w:t>
      </w:r>
      <w:r w:rsidRPr="00C92638">
        <w:rPr>
          <w:szCs w:val="28"/>
        </w:rPr>
        <w:t xml:space="preserve"> на обращения граждан. </w:t>
      </w:r>
    </w:p>
    <w:p w:rsidR="005C209E" w:rsidRPr="00C92638" w:rsidRDefault="005C209E" w:rsidP="005C209E">
      <w:pPr>
        <w:ind w:firstLine="709"/>
        <w:jc w:val="both"/>
        <w:rPr>
          <w:szCs w:val="28"/>
        </w:rPr>
      </w:pPr>
      <w:r>
        <w:rPr>
          <w:szCs w:val="28"/>
        </w:rPr>
        <w:t>Также через Платформу Обратной связи (</w:t>
      </w:r>
      <w:proofErr w:type="gramStart"/>
      <w:r>
        <w:rPr>
          <w:szCs w:val="28"/>
        </w:rPr>
        <w:t>ПОС</w:t>
      </w:r>
      <w:proofErr w:type="gramEnd"/>
      <w:r>
        <w:rPr>
          <w:szCs w:val="28"/>
        </w:rPr>
        <w:t>) в 2024 году поступило 26 обращений.</w:t>
      </w:r>
    </w:p>
    <w:p w:rsidR="005C209E" w:rsidRDefault="005C209E" w:rsidP="005C209E">
      <w:pPr>
        <w:tabs>
          <w:tab w:val="left" w:pos="0"/>
        </w:tabs>
        <w:ind w:firstLine="540"/>
        <w:jc w:val="both"/>
        <w:rPr>
          <w:szCs w:val="28"/>
        </w:rPr>
      </w:pPr>
    </w:p>
    <w:p w:rsidR="005C209E" w:rsidRPr="00F62A1F" w:rsidRDefault="005C209E" w:rsidP="005C209E">
      <w:pPr>
        <w:tabs>
          <w:tab w:val="left" w:pos="0"/>
        </w:tabs>
        <w:ind w:firstLine="540"/>
        <w:jc w:val="center"/>
        <w:rPr>
          <w:b/>
          <w:szCs w:val="28"/>
        </w:rPr>
      </w:pPr>
      <w:r w:rsidRPr="00F62A1F">
        <w:rPr>
          <w:b/>
          <w:szCs w:val="28"/>
        </w:rPr>
        <w:t>Письма</w:t>
      </w:r>
      <w:r>
        <w:rPr>
          <w:b/>
          <w:szCs w:val="28"/>
        </w:rPr>
        <w:t>, Постановления, Распоряжения</w:t>
      </w:r>
    </w:p>
    <w:p w:rsidR="005C209E" w:rsidRDefault="005C209E" w:rsidP="005C209E">
      <w:pPr>
        <w:tabs>
          <w:tab w:val="left" w:pos="0"/>
        </w:tabs>
        <w:ind w:firstLine="540"/>
        <w:jc w:val="center"/>
        <w:rPr>
          <w:szCs w:val="28"/>
        </w:rPr>
      </w:pPr>
    </w:p>
    <w:p w:rsidR="005C209E" w:rsidRPr="00052D8D" w:rsidRDefault="005C209E" w:rsidP="005C209E">
      <w:pPr>
        <w:tabs>
          <w:tab w:val="left" w:pos="0"/>
        </w:tabs>
        <w:ind w:firstLine="540"/>
        <w:jc w:val="both"/>
        <w:rPr>
          <w:b/>
          <w:szCs w:val="28"/>
        </w:rPr>
      </w:pPr>
      <w:r w:rsidRPr="00901809">
        <w:rPr>
          <w:b/>
          <w:szCs w:val="28"/>
          <w:u w:val="single"/>
        </w:rPr>
        <w:t>В 202</w:t>
      </w:r>
      <w:r>
        <w:rPr>
          <w:b/>
          <w:szCs w:val="28"/>
          <w:u w:val="single"/>
        </w:rPr>
        <w:t>4</w:t>
      </w:r>
      <w:r w:rsidRPr="00901809">
        <w:rPr>
          <w:b/>
          <w:szCs w:val="28"/>
          <w:u w:val="single"/>
        </w:rPr>
        <w:t xml:space="preserve"> году</w:t>
      </w:r>
      <w:r>
        <w:rPr>
          <w:szCs w:val="28"/>
        </w:rPr>
        <w:t xml:space="preserve"> в администрацию района поступило </w:t>
      </w:r>
      <w:r w:rsidRPr="00C87B05">
        <w:rPr>
          <w:b/>
          <w:szCs w:val="28"/>
          <w:u w:val="single"/>
        </w:rPr>
        <w:t>7</w:t>
      </w:r>
      <w:r>
        <w:rPr>
          <w:b/>
          <w:szCs w:val="28"/>
          <w:u w:val="single"/>
        </w:rPr>
        <w:t>640_</w:t>
      </w:r>
      <w:r w:rsidRPr="00901809">
        <w:rPr>
          <w:b/>
          <w:szCs w:val="28"/>
          <w:u w:val="single"/>
        </w:rPr>
        <w:t>писем</w:t>
      </w:r>
      <w:r>
        <w:rPr>
          <w:b/>
          <w:szCs w:val="28"/>
        </w:rPr>
        <w:t xml:space="preserve">, (в 2023 – 7528, в 2022 – 7942)  </w:t>
      </w:r>
      <w:r w:rsidRPr="00925AB0">
        <w:rPr>
          <w:szCs w:val="28"/>
        </w:rPr>
        <w:t>из них</w:t>
      </w:r>
      <w:r>
        <w:rPr>
          <w:b/>
          <w:szCs w:val="28"/>
        </w:rPr>
        <w:t xml:space="preserve"> </w:t>
      </w:r>
      <w:r w:rsidRPr="00C87B05">
        <w:rPr>
          <w:b/>
          <w:szCs w:val="28"/>
          <w:u w:val="single"/>
        </w:rPr>
        <w:t xml:space="preserve">176 </w:t>
      </w:r>
      <w:r>
        <w:rPr>
          <w:b/>
          <w:szCs w:val="28"/>
        </w:rPr>
        <w:t xml:space="preserve">- из прокуратуры (в 2023 – 140), </w:t>
      </w:r>
      <w:r w:rsidRPr="00C87B05">
        <w:rPr>
          <w:b/>
          <w:szCs w:val="28"/>
          <w:u w:val="single"/>
        </w:rPr>
        <w:t>225</w:t>
      </w:r>
      <w:r>
        <w:rPr>
          <w:b/>
          <w:szCs w:val="28"/>
        </w:rPr>
        <w:t>- от глав сельсоветов  (в 2023 – 261).</w:t>
      </w:r>
    </w:p>
    <w:p w:rsidR="005C209E" w:rsidRDefault="005C209E" w:rsidP="005C209E">
      <w:pPr>
        <w:tabs>
          <w:tab w:val="left" w:pos="0"/>
        </w:tabs>
        <w:ind w:firstLine="540"/>
        <w:jc w:val="both"/>
        <w:rPr>
          <w:b/>
          <w:szCs w:val="28"/>
        </w:rPr>
      </w:pPr>
      <w:r>
        <w:rPr>
          <w:szCs w:val="28"/>
        </w:rPr>
        <w:t xml:space="preserve">Специалистами администрации района подготовлено и отправлено             </w:t>
      </w:r>
      <w:r w:rsidRPr="00C87B05">
        <w:rPr>
          <w:b/>
          <w:szCs w:val="28"/>
          <w:u w:val="single"/>
        </w:rPr>
        <w:t xml:space="preserve">5102 </w:t>
      </w:r>
      <w:r w:rsidRPr="00901809">
        <w:rPr>
          <w:b/>
          <w:szCs w:val="28"/>
          <w:u w:val="single"/>
        </w:rPr>
        <w:t xml:space="preserve"> </w:t>
      </w:r>
      <w:proofErr w:type="gramStart"/>
      <w:r w:rsidRPr="00901809">
        <w:rPr>
          <w:b/>
          <w:szCs w:val="28"/>
          <w:u w:val="single"/>
        </w:rPr>
        <w:t>служебных</w:t>
      </w:r>
      <w:proofErr w:type="gramEnd"/>
      <w:r w:rsidRPr="00901809">
        <w:rPr>
          <w:b/>
          <w:szCs w:val="28"/>
          <w:u w:val="single"/>
        </w:rPr>
        <w:t xml:space="preserve"> письма</w:t>
      </w:r>
      <w:r>
        <w:rPr>
          <w:b/>
          <w:szCs w:val="28"/>
        </w:rPr>
        <w:t xml:space="preserve"> (в 2023 – 6322, в 2022 – 6452</w:t>
      </w:r>
      <w:r>
        <w:rPr>
          <w:szCs w:val="28"/>
        </w:rPr>
        <w:t>), (ответы на запросы, на обращения, инициативные письма, сопроводительные письма).</w:t>
      </w:r>
    </w:p>
    <w:p w:rsidR="005C209E" w:rsidRDefault="005C209E" w:rsidP="005C209E">
      <w:pPr>
        <w:tabs>
          <w:tab w:val="left" w:pos="2049"/>
        </w:tabs>
        <w:ind w:firstLine="540"/>
        <w:jc w:val="both"/>
        <w:rPr>
          <w:szCs w:val="28"/>
        </w:rPr>
      </w:pPr>
      <w:r>
        <w:rPr>
          <w:szCs w:val="28"/>
        </w:rPr>
        <w:t xml:space="preserve"> </w:t>
      </w:r>
    </w:p>
    <w:p w:rsidR="005C209E" w:rsidRDefault="005C209E" w:rsidP="005C209E">
      <w:pPr>
        <w:tabs>
          <w:tab w:val="left" w:pos="2049"/>
        </w:tabs>
        <w:ind w:firstLine="540"/>
        <w:jc w:val="both"/>
        <w:rPr>
          <w:szCs w:val="28"/>
        </w:rPr>
      </w:pPr>
      <w:r>
        <w:rPr>
          <w:b/>
          <w:szCs w:val="28"/>
        </w:rPr>
        <w:t>За 2024 год</w:t>
      </w:r>
      <w:r>
        <w:rPr>
          <w:szCs w:val="28"/>
        </w:rPr>
        <w:t xml:space="preserve"> издано:</w:t>
      </w:r>
    </w:p>
    <w:p w:rsidR="005C209E" w:rsidRDefault="005C209E" w:rsidP="005C209E">
      <w:pPr>
        <w:tabs>
          <w:tab w:val="left" w:pos="2353"/>
        </w:tabs>
        <w:ind w:firstLine="540"/>
        <w:jc w:val="both"/>
        <w:rPr>
          <w:szCs w:val="28"/>
        </w:rPr>
      </w:pPr>
      <w:r>
        <w:rPr>
          <w:szCs w:val="28"/>
        </w:rPr>
        <w:t xml:space="preserve">- постановлений – </w:t>
      </w:r>
      <w:r w:rsidRPr="00C87B05">
        <w:rPr>
          <w:b/>
          <w:szCs w:val="28"/>
        </w:rPr>
        <w:t>618</w:t>
      </w:r>
      <w:r w:rsidRPr="00925AB0">
        <w:rPr>
          <w:b/>
          <w:szCs w:val="28"/>
        </w:rPr>
        <w:t xml:space="preserve"> </w:t>
      </w:r>
      <w:r w:rsidRPr="005E000D">
        <w:rPr>
          <w:b/>
          <w:szCs w:val="28"/>
        </w:rPr>
        <w:t>(</w:t>
      </w:r>
      <w:r>
        <w:rPr>
          <w:b/>
          <w:szCs w:val="28"/>
        </w:rPr>
        <w:t>в 2023 – 635, в 2022 – 665</w:t>
      </w:r>
      <w:r>
        <w:rPr>
          <w:szCs w:val="28"/>
        </w:rPr>
        <w:t>)</w:t>
      </w:r>
      <w:r>
        <w:rPr>
          <w:b/>
          <w:szCs w:val="28"/>
        </w:rPr>
        <w:t xml:space="preserve">, </w:t>
      </w:r>
    </w:p>
    <w:p w:rsidR="005C209E" w:rsidRDefault="005C209E" w:rsidP="005C209E">
      <w:pPr>
        <w:tabs>
          <w:tab w:val="left" w:pos="2353"/>
        </w:tabs>
        <w:ind w:firstLine="540"/>
        <w:jc w:val="both"/>
        <w:rPr>
          <w:szCs w:val="28"/>
        </w:rPr>
      </w:pPr>
      <w:r>
        <w:rPr>
          <w:szCs w:val="28"/>
        </w:rPr>
        <w:t xml:space="preserve">- распоряжений – </w:t>
      </w:r>
      <w:r w:rsidRPr="002346D2">
        <w:rPr>
          <w:b/>
          <w:szCs w:val="28"/>
        </w:rPr>
        <w:t>887</w:t>
      </w:r>
      <w:r>
        <w:rPr>
          <w:szCs w:val="28"/>
        </w:rPr>
        <w:t xml:space="preserve"> </w:t>
      </w:r>
      <w:r w:rsidRPr="005E000D">
        <w:rPr>
          <w:b/>
          <w:szCs w:val="28"/>
        </w:rPr>
        <w:t>(</w:t>
      </w:r>
      <w:r>
        <w:rPr>
          <w:b/>
          <w:szCs w:val="28"/>
        </w:rPr>
        <w:t>в 2023 – 878, в 2022 - 1018</w:t>
      </w:r>
      <w:r>
        <w:rPr>
          <w:szCs w:val="28"/>
        </w:rPr>
        <w:t>), из них:</w:t>
      </w:r>
    </w:p>
    <w:p w:rsidR="005C209E" w:rsidRDefault="005C209E" w:rsidP="005C209E">
      <w:pPr>
        <w:tabs>
          <w:tab w:val="left" w:pos="2353"/>
        </w:tabs>
        <w:ind w:firstLine="540"/>
        <w:jc w:val="both"/>
        <w:rPr>
          <w:szCs w:val="28"/>
        </w:rPr>
      </w:pPr>
      <w:r>
        <w:rPr>
          <w:szCs w:val="28"/>
        </w:rPr>
        <w:t xml:space="preserve"> </w:t>
      </w:r>
      <w:r w:rsidRPr="00C87B05">
        <w:rPr>
          <w:b/>
          <w:szCs w:val="28"/>
          <w:u w:val="single"/>
        </w:rPr>
        <w:t>582</w:t>
      </w:r>
      <w:r w:rsidRPr="00901809">
        <w:rPr>
          <w:szCs w:val="28"/>
          <w:u w:val="single"/>
        </w:rPr>
        <w:t xml:space="preserve">— </w:t>
      </w:r>
      <w:r w:rsidRPr="00901809">
        <w:rPr>
          <w:b/>
          <w:szCs w:val="28"/>
          <w:u w:val="single"/>
        </w:rPr>
        <w:t>по общим вопросам</w:t>
      </w:r>
      <w:r>
        <w:rPr>
          <w:b/>
          <w:szCs w:val="28"/>
        </w:rPr>
        <w:t xml:space="preserve"> </w:t>
      </w:r>
      <w:r>
        <w:rPr>
          <w:szCs w:val="28"/>
        </w:rPr>
        <w:t>(</w:t>
      </w:r>
      <w:r w:rsidRPr="00133D44">
        <w:rPr>
          <w:b/>
          <w:szCs w:val="28"/>
        </w:rPr>
        <w:t>в 2023 – 590</w:t>
      </w:r>
      <w:r>
        <w:rPr>
          <w:szCs w:val="28"/>
        </w:rPr>
        <w:t xml:space="preserve">, </w:t>
      </w:r>
      <w:r>
        <w:rPr>
          <w:b/>
          <w:szCs w:val="28"/>
        </w:rPr>
        <w:t>в 2022 – 670</w:t>
      </w:r>
      <w:r>
        <w:rPr>
          <w:szCs w:val="28"/>
        </w:rPr>
        <w:t xml:space="preserve">), </w:t>
      </w:r>
    </w:p>
    <w:p w:rsidR="005C209E" w:rsidRDefault="005C209E" w:rsidP="005C209E">
      <w:pPr>
        <w:tabs>
          <w:tab w:val="left" w:pos="2353"/>
        </w:tabs>
        <w:ind w:firstLine="540"/>
        <w:jc w:val="both"/>
        <w:rPr>
          <w:szCs w:val="28"/>
        </w:rPr>
      </w:pPr>
      <w:r>
        <w:rPr>
          <w:b/>
          <w:szCs w:val="28"/>
          <w:u w:val="single"/>
        </w:rPr>
        <w:t xml:space="preserve"> 224</w:t>
      </w:r>
      <w:r w:rsidRPr="00901809">
        <w:rPr>
          <w:szCs w:val="28"/>
          <w:u w:val="single"/>
        </w:rPr>
        <w:t xml:space="preserve"> —</w:t>
      </w:r>
      <w:r>
        <w:rPr>
          <w:szCs w:val="28"/>
        </w:rPr>
        <w:t xml:space="preserve"> </w:t>
      </w:r>
      <w:r w:rsidRPr="00901809">
        <w:rPr>
          <w:b/>
          <w:szCs w:val="28"/>
          <w:u w:val="single"/>
        </w:rPr>
        <w:t>по кадровым вопросам</w:t>
      </w:r>
      <w:r>
        <w:rPr>
          <w:b/>
          <w:szCs w:val="28"/>
        </w:rPr>
        <w:t xml:space="preserve"> </w:t>
      </w:r>
      <w:r w:rsidRPr="00F731B3">
        <w:rPr>
          <w:b/>
          <w:szCs w:val="28"/>
        </w:rPr>
        <w:t>(</w:t>
      </w:r>
      <w:r>
        <w:rPr>
          <w:b/>
          <w:szCs w:val="28"/>
        </w:rPr>
        <w:t>в 2023 – 217, в 2022 – 272</w:t>
      </w:r>
      <w:r w:rsidRPr="00F731B3">
        <w:rPr>
          <w:b/>
          <w:szCs w:val="28"/>
        </w:rPr>
        <w:t>)</w:t>
      </w:r>
      <w:r>
        <w:rPr>
          <w:szCs w:val="28"/>
        </w:rPr>
        <w:t xml:space="preserve">, </w:t>
      </w:r>
    </w:p>
    <w:p w:rsidR="005C209E" w:rsidRDefault="005C209E" w:rsidP="005C209E">
      <w:pPr>
        <w:tabs>
          <w:tab w:val="left" w:pos="2353"/>
        </w:tabs>
        <w:ind w:firstLine="540"/>
        <w:jc w:val="both"/>
        <w:rPr>
          <w:b/>
          <w:szCs w:val="28"/>
        </w:rPr>
      </w:pPr>
      <w:r>
        <w:rPr>
          <w:szCs w:val="28"/>
          <w:u w:val="single"/>
        </w:rPr>
        <w:t xml:space="preserve"> </w:t>
      </w:r>
      <w:r w:rsidRPr="00C87B05">
        <w:rPr>
          <w:b/>
          <w:szCs w:val="28"/>
          <w:u w:val="single"/>
        </w:rPr>
        <w:t>81</w:t>
      </w:r>
      <w:r w:rsidRPr="00901809">
        <w:rPr>
          <w:szCs w:val="28"/>
          <w:u w:val="single"/>
        </w:rPr>
        <w:t xml:space="preserve">- </w:t>
      </w:r>
      <w:r w:rsidRPr="00901809">
        <w:rPr>
          <w:b/>
          <w:szCs w:val="28"/>
          <w:u w:val="single"/>
        </w:rPr>
        <w:t>по личному составу</w:t>
      </w:r>
      <w:r>
        <w:rPr>
          <w:b/>
          <w:szCs w:val="28"/>
        </w:rPr>
        <w:t xml:space="preserve"> </w:t>
      </w:r>
      <w:r w:rsidRPr="00F731B3">
        <w:rPr>
          <w:b/>
          <w:szCs w:val="28"/>
        </w:rPr>
        <w:t>(</w:t>
      </w:r>
      <w:r>
        <w:rPr>
          <w:b/>
          <w:szCs w:val="28"/>
        </w:rPr>
        <w:t>в 2023 – 71, в 2022 – 76</w:t>
      </w:r>
      <w:r w:rsidRPr="00F731B3">
        <w:rPr>
          <w:b/>
          <w:szCs w:val="28"/>
        </w:rPr>
        <w:t>)</w:t>
      </w:r>
      <w:r>
        <w:rPr>
          <w:szCs w:val="28"/>
        </w:rPr>
        <w:t>.</w:t>
      </w:r>
      <w:r>
        <w:rPr>
          <w:b/>
          <w:szCs w:val="28"/>
        </w:rPr>
        <w:t xml:space="preserve">   </w:t>
      </w:r>
    </w:p>
    <w:p w:rsidR="005C209E" w:rsidRDefault="005C209E" w:rsidP="005C209E">
      <w:pPr>
        <w:tabs>
          <w:tab w:val="left" w:pos="2353"/>
        </w:tabs>
        <w:ind w:firstLine="540"/>
        <w:jc w:val="both"/>
        <w:rPr>
          <w:b/>
          <w:szCs w:val="28"/>
        </w:rPr>
      </w:pPr>
    </w:p>
    <w:p w:rsidR="005C209E" w:rsidRDefault="005C209E" w:rsidP="005C209E">
      <w:pPr>
        <w:tabs>
          <w:tab w:val="left" w:pos="2353"/>
        </w:tabs>
        <w:ind w:firstLine="540"/>
        <w:jc w:val="center"/>
        <w:rPr>
          <w:b/>
          <w:szCs w:val="28"/>
        </w:rPr>
      </w:pPr>
      <w:r>
        <w:rPr>
          <w:b/>
          <w:szCs w:val="28"/>
        </w:rPr>
        <w:t>Исполнительская дисциплина Поручений Губернатора края</w:t>
      </w:r>
    </w:p>
    <w:p w:rsidR="005C209E" w:rsidRDefault="005C209E" w:rsidP="005C209E">
      <w:pPr>
        <w:tabs>
          <w:tab w:val="left" w:pos="2353"/>
        </w:tabs>
        <w:ind w:firstLine="540"/>
        <w:jc w:val="center"/>
        <w:rPr>
          <w:b/>
          <w:szCs w:val="28"/>
        </w:rPr>
      </w:pPr>
    </w:p>
    <w:p w:rsidR="005C209E" w:rsidRPr="00EB2454" w:rsidRDefault="005C209E" w:rsidP="005C209E">
      <w:pPr>
        <w:tabs>
          <w:tab w:val="left" w:pos="2353"/>
        </w:tabs>
        <w:ind w:firstLine="540"/>
        <w:jc w:val="both"/>
        <w:rPr>
          <w:szCs w:val="28"/>
        </w:rPr>
      </w:pPr>
      <w:r>
        <w:rPr>
          <w:szCs w:val="28"/>
        </w:rPr>
        <w:t>В течение последних нескольких лет к</w:t>
      </w:r>
      <w:r w:rsidRPr="00EB2454">
        <w:rPr>
          <w:szCs w:val="28"/>
        </w:rPr>
        <w:t xml:space="preserve">онтрольным управлением Губернатора края осуществляется </w:t>
      </w:r>
      <w:r w:rsidRPr="00C92638">
        <w:rPr>
          <w:b/>
          <w:szCs w:val="28"/>
          <w:u w:val="single"/>
        </w:rPr>
        <w:t>анализ исполнительской дисциплины</w:t>
      </w:r>
      <w:r w:rsidRPr="00EB2454">
        <w:rPr>
          <w:szCs w:val="28"/>
        </w:rPr>
        <w:t xml:space="preserve"> в органах местного самоуправления Красноярского края по исполнению Поручений Губернатора края, содержащихся в правовых актах, протоколах и перечнях поручений Губернатора края</w:t>
      </w:r>
      <w:r>
        <w:rPr>
          <w:szCs w:val="28"/>
        </w:rPr>
        <w:t>.</w:t>
      </w:r>
    </w:p>
    <w:p w:rsidR="005C209E" w:rsidRDefault="005C209E" w:rsidP="005C209E">
      <w:pPr>
        <w:tabs>
          <w:tab w:val="left" w:pos="2353"/>
        </w:tabs>
        <w:ind w:firstLine="540"/>
        <w:jc w:val="both"/>
        <w:rPr>
          <w:szCs w:val="28"/>
        </w:rPr>
      </w:pPr>
      <w:r>
        <w:rPr>
          <w:szCs w:val="28"/>
        </w:rPr>
        <w:t xml:space="preserve">По итогам рейтинга исполнительской дисциплины </w:t>
      </w:r>
      <w:r w:rsidRPr="00F62A1F">
        <w:rPr>
          <w:b/>
          <w:szCs w:val="28"/>
        </w:rPr>
        <w:t>в 2024 году Бирилюсский район занял 3 место</w:t>
      </w:r>
      <w:r>
        <w:rPr>
          <w:szCs w:val="28"/>
        </w:rPr>
        <w:t xml:space="preserve"> с результатом 96,5% (в 2023 году было 73,8%).</w:t>
      </w:r>
    </w:p>
    <w:p w:rsidR="005C209E" w:rsidRDefault="005C209E" w:rsidP="005C209E">
      <w:pPr>
        <w:tabs>
          <w:tab w:val="left" w:pos="2353"/>
        </w:tabs>
        <w:ind w:firstLine="540"/>
        <w:jc w:val="center"/>
        <w:rPr>
          <w:b/>
          <w:szCs w:val="28"/>
        </w:rPr>
      </w:pPr>
      <w:r w:rsidRPr="00F62A1F">
        <w:rPr>
          <w:b/>
          <w:szCs w:val="28"/>
        </w:rPr>
        <w:t>Цифровая трансформация</w:t>
      </w:r>
    </w:p>
    <w:p w:rsidR="005C209E" w:rsidRPr="00F62A1F" w:rsidRDefault="005C209E" w:rsidP="005C209E">
      <w:pPr>
        <w:tabs>
          <w:tab w:val="left" w:pos="2353"/>
        </w:tabs>
        <w:ind w:firstLine="540"/>
        <w:jc w:val="center"/>
        <w:rPr>
          <w:b/>
          <w:szCs w:val="28"/>
        </w:rPr>
      </w:pPr>
    </w:p>
    <w:p w:rsidR="005C209E" w:rsidRPr="00663148" w:rsidRDefault="005C209E" w:rsidP="005C209E">
      <w:pPr>
        <w:pStyle w:val="a5"/>
        <w:tabs>
          <w:tab w:val="left" w:pos="2353"/>
        </w:tabs>
        <w:ind w:left="0" w:firstLine="540"/>
        <w:jc w:val="both"/>
        <w:rPr>
          <w:sz w:val="28"/>
          <w:szCs w:val="28"/>
        </w:rPr>
      </w:pPr>
      <w:proofErr w:type="gramStart"/>
      <w:r>
        <w:rPr>
          <w:sz w:val="28"/>
          <w:szCs w:val="28"/>
        </w:rPr>
        <w:t xml:space="preserve">В рамках программы </w:t>
      </w:r>
      <w:r w:rsidRPr="002E2B1E">
        <w:rPr>
          <w:b/>
          <w:sz w:val="28"/>
          <w:szCs w:val="28"/>
        </w:rPr>
        <w:t>цифровой трансформации</w:t>
      </w:r>
      <w:r>
        <w:rPr>
          <w:sz w:val="28"/>
          <w:szCs w:val="28"/>
        </w:rPr>
        <w:t xml:space="preserve"> в 2024 году по оперативному рейтингу среди всех муниципальных районов и городов Красноярского края, который Министерство цифрового развития ведет с </w:t>
      </w:r>
      <w:r>
        <w:rPr>
          <w:sz w:val="28"/>
          <w:szCs w:val="28"/>
        </w:rPr>
        <w:lastRenderedPageBreak/>
        <w:t xml:space="preserve">2022 года, </w:t>
      </w:r>
      <w:r w:rsidRPr="004059A2">
        <w:rPr>
          <w:b/>
          <w:sz w:val="28"/>
          <w:szCs w:val="28"/>
          <w:u w:val="single"/>
        </w:rPr>
        <w:t>по итогам 202</w:t>
      </w:r>
      <w:r>
        <w:rPr>
          <w:b/>
          <w:sz w:val="28"/>
          <w:szCs w:val="28"/>
          <w:u w:val="single"/>
        </w:rPr>
        <w:t>4</w:t>
      </w:r>
      <w:r w:rsidRPr="004059A2">
        <w:rPr>
          <w:b/>
          <w:sz w:val="28"/>
          <w:szCs w:val="28"/>
          <w:u w:val="single"/>
        </w:rPr>
        <w:t xml:space="preserve"> года</w:t>
      </w:r>
      <w:r>
        <w:rPr>
          <w:sz w:val="28"/>
          <w:szCs w:val="28"/>
        </w:rPr>
        <w:t xml:space="preserve"> Бирилюсский район в общем рейтинге из 61 МО занимает </w:t>
      </w:r>
      <w:r>
        <w:rPr>
          <w:b/>
          <w:sz w:val="28"/>
          <w:szCs w:val="28"/>
        </w:rPr>
        <w:t>7</w:t>
      </w:r>
      <w:r w:rsidRPr="00F315C9">
        <w:rPr>
          <w:b/>
          <w:sz w:val="28"/>
          <w:szCs w:val="28"/>
        </w:rPr>
        <w:t xml:space="preserve"> мест</w:t>
      </w:r>
      <w:r>
        <w:rPr>
          <w:b/>
          <w:sz w:val="28"/>
          <w:szCs w:val="28"/>
        </w:rPr>
        <w:t>о</w:t>
      </w:r>
      <w:r>
        <w:rPr>
          <w:sz w:val="28"/>
          <w:szCs w:val="28"/>
        </w:rPr>
        <w:t xml:space="preserve"> (набрали 82%) (в 2023 – было 4 место, в 2022 году было 5 место).</w:t>
      </w:r>
      <w:proofErr w:type="gramEnd"/>
    </w:p>
    <w:p w:rsidR="005C209E" w:rsidRDefault="005C209E" w:rsidP="005C209E">
      <w:pPr>
        <w:tabs>
          <w:tab w:val="left" w:pos="2353"/>
        </w:tabs>
        <w:jc w:val="both"/>
        <w:rPr>
          <w:szCs w:val="28"/>
        </w:rPr>
      </w:pPr>
    </w:p>
    <w:p w:rsidR="005C209E" w:rsidRDefault="005C209E" w:rsidP="005C209E">
      <w:pPr>
        <w:tabs>
          <w:tab w:val="left" w:pos="2353"/>
        </w:tabs>
        <w:ind w:firstLine="540"/>
        <w:jc w:val="both"/>
        <w:rPr>
          <w:szCs w:val="28"/>
        </w:rPr>
      </w:pPr>
      <w:r>
        <w:rPr>
          <w:szCs w:val="28"/>
        </w:rPr>
        <w:t xml:space="preserve">В рейтинг входит </w:t>
      </w:r>
      <w:r w:rsidRPr="007C53D4">
        <w:rPr>
          <w:szCs w:val="28"/>
          <w:u w:val="single"/>
        </w:rPr>
        <w:t>9 направлений</w:t>
      </w:r>
      <w:r>
        <w:rPr>
          <w:szCs w:val="28"/>
        </w:rPr>
        <w:t xml:space="preserve"> (состоят из </w:t>
      </w:r>
      <w:r w:rsidRPr="008250A9">
        <w:rPr>
          <w:szCs w:val="28"/>
          <w:u w:val="single"/>
        </w:rPr>
        <w:t>18 показателей</w:t>
      </w:r>
      <w:r>
        <w:rPr>
          <w:szCs w:val="28"/>
          <w:u w:val="single"/>
        </w:rPr>
        <w:t>)</w:t>
      </w:r>
      <w:r>
        <w:rPr>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sidRPr="00663148">
        <w:rPr>
          <w:sz w:val="28"/>
          <w:szCs w:val="28"/>
        </w:rPr>
        <w:t>«Активный гражданин» (АГ)</w:t>
      </w:r>
      <w:r>
        <w:rPr>
          <w:sz w:val="28"/>
          <w:szCs w:val="28"/>
        </w:rPr>
        <w:t>.</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sidRPr="00663148">
        <w:rPr>
          <w:sz w:val="28"/>
          <w:szCs w:val="28"/>
        </w:rPr>
        <w:t>«Платформа обратной связи» (</w:t>
      </w:r>
      <w:proofErr w:type="gramStart"/>
      <w:r w:rsidRPr="00663148">
        <w:rPr>
          <w:sz w:val="28"/>
          <w:szCs w:val="28"/>
        </w:rPr>
        <w:t>ПОС</w:t>
      </w:r>
      <w:proofErr w:type="gramEnd"/>
      <w:r w:rsidRPr="00663148">
        <w:rPr>
          <w:sz w:val="28"/>
          <w:szCs w:val="28"/>
        </w:rPr>
        <w:t>)</w:t>
      </w:r>
      <w:r>
        <w:rPr>
          <w:sz w:val="28"/>
          <w:szCs w:val="28"/>
        </w:rPr>
        <w:t>.</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sidRPr="00663148">
        <w:rPr>
          <w:sz w:val="28"/>
          <w:szCs w:val="28"/>
        </w:rPr>
        <w:t>«Система электронного документооборота» (СЭД)</w:t>
      </w:r>
      <w:r>
        <w:rPr>
          <w:sz w:val="28"/>
          <w:szCs w:val="28"/>
        </w:rPr>
        <w:t>.</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sidRPr="00663148">
        <w:rPr>
          <w:sz w:val="28"/>
          <w:szCs w:val="28"/>
        </w:rPr>
        <w:t>«Система 112</w:t>
      </w:r>
      <w:r>
        <w:rPr>
          <w:sz w:val="28"/>
          <w:szCs w:val="28"/>
        </w:rPr>
        <w:t>».</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Pr>
          <w:sz w:val="28"/>
          <w:szCs w:val="28"/>
        </w:rPr>
        <w:t>Р</w:t>
      </w:r>
      <w:r w:rsidRPr="00663148">
        <w:rPr>
          <w:sz w:val="28"/>
          <w:szCs w:val="28"/>
        </w:rPr>
        <w:t>абота в личных кабинетах контрольных надзорных органов (ГИС ТОР КНД)</w:t>
      </w:r>
      <w:r>
        <w:rPr>
          <w:sz w:val="28"/>
          <w:szCs w:val="28"/>
        </w:rPr>
        <w:t>.</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Pr>
          <w:sz w:val="28"/>
          <w:szCs w:val="28"/>
        </w:rPr>
        <w:t>С</w:t>
      </w:r>
      <w:r w:rsidRPr="00663148">
        <w:rPr>
          <w:sz w:val="28"/>
          <w:szCs w:val="28"/>
        </w:rPr>
        <w:t>ведения о н</w:t>
      </w:r>
      <w:r>
        <w:rPr>
          <w:sz w:val="28"/>
          <w:szCs w:val="28"/>
        </w:rPr>
        <w:t>ачислениях и платежах (ГИС ГМП).</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Pr>
          <w:sz w:val="28"/>
          <w:szCs w:val="28"/>
        </w:rPr>
        <w:t>З</w:t>
      </w:r>
      <w:r w:rsidRPr="00663148">
        <w:rPr>
          <w:sz w:val="28"/>
          <w:szCs w:val="28"/>
        </w:rPr>
        <w:t>аполнение отчетов по муниципальным услугам (ГАС «Управление»)</w:t>
      </w:r>
      <w:r>
        <w:rPr>
          <w:sz w:val="28"/>
          <w:szCs w:val="28"/>
        </w:rPr>
        <w:t>.</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Pr>
          <w:sz w:val="28"/>
          <w:szCs w:val="28"/>
        </w:rPr>
        <w:t>О</w:t>
      </w:r>
      <w:r w:rsidRPr="00663148">
        <w:rPr>
          <w:sz w:val="28"/>
          <w:szCs w:val="28"/>
        </w:rPr>
        <w:t>тработка сообщений по муниципальным услугам в Платформе государственных сервисов без нарушений сроков (ПГС</w:t>
      </w:r>
      <w:r>
        <w:rPr>
          <w:sz w:val="28"/>
          <w:szCs w:val="28"/>
        </w:rPr>
        <w:t>).</w:t>
      </w:r>
      <w:r w:rsidRPr="00663148">
        <w:rPr>
          <w:sz w:val="28"/>
          <w:szCs w:val="28"/>
        </w:rPr>
        <w:t xml:space="preserve"> </w:t>
      </w:r>
    </w:p>
    <w:p w:rsidR="005C209E" w:rsidRDefault="005C209E" w:rsidP="005C209E">
      <w:pPr>
        <w:pStyle w:val="a5"/>
        <w:widowControl/>
        <w:numPr>
          <w:ilvl w:val="0"/>
          <w:numId w:val="5"/>
        </w:numPr>
        <w:tabs>
          <w:tab w:val="left" w:pos="851"/>
        </w:tabs>
        <w:ind w:left="0" w:firstLine="540"/>
        <w:contextualSpacing/>
        <w:jc w:val="both"/>
        <w:rPr>
          <w:sz w:val="28"/>
          <w:szCs w:val="28"/>
        </w:rPr>
      </w:pPr>
      <w:r>
        <w:rPr>
          <w:sz w:val="28"/>
          <w:szCs w:val="28"/>
        </w:rPr>
        <w:t>Д</w:t>
      </w:r>
      <w:r w:rsidRPr="00663148">
        <w:rPr>
          <w:sz w:val="28"/>
          <w:szCs w:val="28"/>
        </w:rPr>
        <w:t>оля обращений за получением муниципальных социально-значимых услуг (МСЗУ) в электронном виде.</w:t>
      </w:r>
    </w:p>
    <w:p w:rsidR="005C209E" w:rsidRDefault="005C209E" w:rsidP="005C209E">
      <w:pPr>
        <w:tabs>
          <w:tab w:val="left" w:pos="2353"/>
        </w:tabs>
        <w:ind w:firstLine="540"/>
        <w:jc w:val="both"/>
        <w:rPr>
          <w:szCs w:val="28"/>
        </w:rPr>
      </w:pPr>
    </w:p>
    <w:p w:rsidR="005C209E" w:rsidRPr="00C92638" w:rsidRDefault="005C209E" w:rsidP="005C209E">
      <w:pPr>
        <w:tabs>
          <w:tab w:val="left" w:pos="2353"/>
        </w:tabs>
        <w:ind w:firstLine="540"/>
        <w:jc w:val="both"/>
        <w:rPr>
          <w:szCs w:val="28"/>
        </w:rPr>
      </w:pPr>
      <w:r>
        <w:rPr>
          <w:szCs w:val="28"/>
        </w:rPr>
        <w:t xml:space="preserve">В рамках требований </w:t>
      </w:r>
      <w:r w:rsidRPr="00E86299">
        <w:rPr>
          <w:szCs w:val="28"/>
        </w:rPr>
        <w:t>8</w:t>
      </w:r>
      <w:r>
        <w:rPr>
          <w:szCs w:val="28"/>
        </w:rPr>
        <w:t>-ФЗ</w:t>
      </w:r>
      <w:r w:rsidRPr="00E86299">
        <w:rPr>
          <w:szCs w:val="28"/>
        </w:rPr>
        <w:t xml:space="preserve"> «Об обеспечении доступа к информации о деятельности государственных органов</w:t>
      </w:r>
      <w:r>
        <w:rPr>
          <w:szCs w:val="28"/>
        </w:rPr>
        <w:t xml:space="preserve"> </w:t>
      </w:r>
      <w:r w:rsidRPr="00E86299">
        <w:rPr>
          <w:szCs w:val="28"/>
        </w:rPr>
        <w:t>и органов местного самоуправления»</w:t>
      </w:r>
      <w:r w:rsidRPr="004059A2">
        <w:rPr>
          <w:szCs w:val="28"/>
        </w:rPr>
        <w:t xml:space="preserve"> </w:t>
      </w:r>
      <w:r w:rsidRPr="00C92638">
        <w:rPr>
          <w:rFonts w:eastAsia="Calibri"/>
          <w:color w:val="00000A"/>
          <w:kern w:val="1"/>
          <w:szCs w:val="28"/>
          <w:lang w:eastAsia="zh-CN"/>
        </w:rPr>
        <w:t>органы местного самоуправления и подведомственные им учреждения обязаны информировать общественность о своей деятельности посредством создания и ведения официальных страниц в социальных сетях.</w:t>
      </w:r>
    </w:p>
    <w:p w:rsidR="005C209E" w:rsidRPr="00C92638" w:rsidRDefault="005C209E" w:rsidP="005C209E">
      <w:pPr>
        <w:ind w:firstLine="709"/>
        <w:jc w:val="both"/>
        <w:rPr>
          <w:szCs w:val="28"/>
        </w:rPr>
      </w:pPr>
      <w:r w:rsidRPr="00C92638">
        <w:rPr>
          <w:szCs w:val="28"/>
        </w:rPr>
        <w:t xml:space="preserve">В рамках </w:t>
      </w:r>
      <w:r w:rsidRPr="00C92638">
        <w:rPr>
          <w:b/>
          <w:szCs w:val="28"/>
        </w:rPr>
        <w:t>исполнения 8-ФЗ</w:t>
      </w:r>
      <w:r w:rsidRPr="00C92638">
        <w:rPr>
          <w:szCs w:val="28"/>
        </w:rPr>
        <w:t xml:space="preserve"> в Бирилюсском районе создано 37 </w:t>
      </w:r>
      <w:proofErr w:type="spellStart"/>
      <w:r w:rsidRPr="00C92638">
        <w:rPr>
          <w:szCs w:val="28"/>
        </w:rPr>
        <w:t>госпабликов</w:t>
      </w:r>
      <w:proofErr w:type="spellEnd"/>
      <w:r w:rsidRPr="00C92638">
        <w:rPr>
          <w:szCs w:val="28"/>
        </w:rPr>
        <w:t>, каждым из них получена метка «</w:t>
      </w:r>
      <w:proofErr w:type="spellStart"/>
      <w:r w:rsidRPr="00C92638">
        <w:rPr>
          <w:szCs w:val="28"/>
        </w:rPr>
        <w:t>Госорганизация</w:t>
      </w:r>
      <w:proofErr w:type="spellEnd"/>
      <w:r w:rsidRPr="00C92638">
        <w:rPr>
          <w:szCs w:val="28"/>
        </w:rPr>
        <w:t xml:space="preserve">», выполнены минимальные требования к оформлению, настроены </w:t>
      </w:r>
      <w:proofErr w:type="spellStart"/>
      <w:r w:rsidRPr="00C92638">
        <w:rPr>
          <w:szCs w:val="28"/>
        </w:rPr>
        <w:t>виджеты</w:t>
      </w:r>
      <w:proofErr w:type="spellEnd"/>
      <w:r w:rsidRPr="00C92638">
        <w:rPr>
          <w:szCs w:val="28"/>
        </w:rPr>
        <w:t xml:space="preserve"> </w:t>
      </w:r>
      <w:r>
        <w:rPr>
          <w:szCs w:val="28"/>
        </w:rPr>
        <w:t>П</w:t>
      </w:r>
      <w:r w:rsidRPr="00C92638">
        <w:rPr>
          <w:szCs w:val="28"/>
        </w:rPr>
        <w:t xml:space="preserve">латформы </w:t>
      </w:r>
      <w:r>
        <w:rPr>
          <w:szCs w:val="28"/>
        </w:rPr>
        <w:t>О</w:t>
      </w:r>
      <w:r w:rsidRPr="00C92638">
        <w:rPr>
          <w:szCs w:val="28"/>
        </w:rPr>
        <w:t xml:space="preserve">братной </w:t>
      </w:r>
      <w:r>
        <w:rPr>
          <w:szCs w:val="28"/>
        </w:rPr>
        <w:t>С</w:t>
      </w:r>
      <w:r w:rsidRPr="00C92638">
        <w:rPr>
          <w:szCs w:val="28"/>
        </w:rPr>
        <w:t xml:space="preserve">вязи и переход на </w:t>
      </w:r>
      <w:proofErr w:type="spellStart"/>
      <w:r w:rsidRPr="00C92638">
        <w:rPr>
          <w:szCs w:val="28"/>
        </w:rPr>
        <w:t>госуслуги</w:t>
      </w:r>
      <w:proofErr w:type="spellEnd"/>
      <w:r w:rsidRPr="00C92638">
        <w:rPr>
          <w:szCs w:val="28"/>
        </w:rPr>
        <w:t xml:space="preserve">. </w:t>
      </w:r>
    </w:p>
    <w:p w:rsidR="005C209E" w:rsidRPr="00F62A1F" w:rsidRDefault="005C209E" w:rsidP="005C209E">
      <w:pPr>
        <w:ind w:firstLine="709"/>
        <w:jc w:val="both"/>
        <w:rPr>
          <w:rFonts w:eastAsia="Calibri"/>
          <w:szCs w:val="28"/>
        </w:rPr>
      </w:pPr>
      <w:r w:rsidRPr="00C92638">
        <w:rPr>
          <w:rFonts w:eastAsia="Calibri"/>
          <w:szCs w:val="28"/>
        </w:rPr>
        <w:t xml:space="preserve">Функционал </w:t>
      </w:r>
      <w:r w:rsidRPr="00C92638">
        <w:rPr>
          <w:rFonts w:eastAsia="Calibri"/>
          <w:b/>
          <w:szCs w:val="28"/>
        </w:rPr>
        <w:t xml:space="preserve">размещения электронных форм </w:t>
      </w:r>
      <w:proofErr w:type="gramStart"/>
      <w:r w:rsidRPr="00C92638">
        <w:rPr>
          <w:rFonts w:eastAsia="Calibri"/>
          <w:b/>
          <w:szCs w:val="28"/>
        </w:rPr>
        <w:t>ПОС</w:t>
      </w:r>
      <w:proofErr w:type="gramEnd"/>
      <w:r w:rsidRPr="00C92638">
        <w:rPr>
          <w:rFonts w:eastAsia="Calibri"/>
          <w:szCs w:val="28"/>
        </w:rPr>
        <w:t xml:space="preserve"> доступен </w:t>
      </w:r>
      <w:r w:rsidRPr="00C92638">
        <w:rPr>
          <w:rFonts w:eastAsia="Calibri"/>
          <w:szCs w:val="28"/>
        </w:rPr>
        <w:br/>
        <w:t>на официальных страницах органов и организац</w:t>
      </w:r>
      <w:r>
        <w:rPr>
          <w:rFonts w:eastAsia="Calibri"/>
          <w:szCs w:val="28"/>
        </w:rPr>
        <w:t xml:space="preserve">ий в социальной сети </w:t>
      </w:r>
      <w:proofErr w:type="spellStart"/>
      <w:r>
        <w:rPr>
          <w:rFonts w:eastAsia="Calibri"/>
          <w:szCs w:val="28"/>
        </w:rPr>
        <w:t>ВКонтакте</w:t>
      </w:r>
      <w:proofErr w:type="spellEnd"/>
      <w:r>
        <w:rPr>
          <w:rFonts w:eastAsia="Calibri"/>
          <w:szCs w:val="28"/>
        </w:rPr>
        <w:t xml:space="preserve"> (</w:t>
      </w:r>
      <w:proofErr w:type="spellStart"/>
      <w:r w:rsidRPr="00C92638">
        <w:rPr>
          <w:rFonts w:eastAsia="Calibri"/>
          <w:szCs w:val="28"/>
        </w:rPr>
        <w:t>Виджеты</w:t>
      </w:r>
      <w:proofErr w:type="spellEnd"/>
      <w:r w:rsidRPr="00C92638">
        <w:rPr>
          <w:rFonts w:eastAsia="Calibri"/>
          <w:szCs w:val="28"/>
        </w:rPr>
        <w:t xml:space="preserve"> «Сообщить о проблеме» и «Высказать мнение»</w:t>
      </w:r>
      <w:r>
        <w:rPr>
          <w:rFonts w:eastAsia="Calibri"/>
          <w:szCs w:val="28"/>
        </w:rPr>
        <w:t>)</w:t>
      </w:r>
      <w:r w:rsidRPr="00C92638">
        <w:rPr>
          <w:rFonts w:eastAsia="Calibri"/>
          <w:szCs w:val="28"/>
        </w:rPr>
        <w:t>.</w:t>
      </w:r>
    </w:p>
    <w:p w:rsidR="005C209E" w:rsidRPr="00C92638" w:rsidRDefault="005C209E" w:rsidP="005C209E">
      <w:pPr>
        <w:ind w:firstLine="709"/>
        <w:jc w:val="both"/>
        <w:rPr>
          <w:b/>
          <w:szCs w:val="28"/>
        </w:rPr>
      </w:pPr>
      <w:r w:rsidRPr="00C92638">
        <w:rPr>
          <w:b/>
          <w:szCs w:val="28"/>
        </w:rPr>
        <w:t>Общее исполнение показателя по району составляет 100%.</w:t>
      </w:r>
    </w:p>
    <w:p w:rsidR="005C209E" w:rsidRDefault="005C209E" w:rsidP="005C209E">
      <w:pPr>
        <w:ind w:firstLine="709"/>
        <w:jc w:val="both"/>
        <w:rPr>
          <w:bCs/>
          <w:szCs w:val="28"/>
        </w:rPr>
      </w:pPr>
    </w:p>
    <w:p w:rsidR="005C209E" w:rsidRPr="00F62A1F" w:rsidRDefault="005C209E" w:rsidP="005C209E">
      <w:pPr>
        <w:ind w:firstLine="709"/>
        <w:jc w:val="both"/>
        <w:rPr>
          <w:b/>
          <w:bCs/>
          <w:szCs w:val="28"/>
        </w:rPr>
      </w:pPr>
      <w:r w:rsidRPr="00F62A1F">
        <w:rPr>
          <w:bCs/>
          <w:szCs w:val="28"/>
        </w:rPr>
        <w:t xml:space="preserve">Значение показателя </w:t>
      </w:r>
      <w:proofErr w:type="spellStart"/>
      <w:r w:rsidRPr="00F62A1F">
        <w:rPr>
          <w:bCs/>
          <w:szCs w:val="28"/>
        </w:rPr>
        <w:t>пабликов</w:t>
      </w:r>
      <w:proofErr w:type="spellEnd"/>
      <w:r w:rsidRPr="00F62A1F">
        <w:rPr>
          <w:bCs/>
          <w:szCs w:val="28"/>
        </w:rPr>
        <w:t>, соблюдающих частоту публикаций составляет</w:t>
      </w:r>
      <w:r w:rsidRPr="00F62A1F">
        <w:rPr>
          <w:b/>
          <w:bCs/>
          <w:szCs w:val="28"/>
        </w:rPr>
        <w:t xml:space="preserve"> от 88 до 100%, </w:t>
      </w:r>
      <w:r w:rsidRPr="00F62A1F">
        <w:rPr>
          <w:bCs/>
          <w:szCs w:val="28"/>
        </w:rPr>
        <w:t>и уверенно держится в зеленой зоне рейтинговой таблицы по региону</w:t>
      </w:r>
      <w:r w:rsidRPr="00F62A1F">
        <w:rPr>
          <w:b/>
          <w:bCs/>
          <w:szCs w:val="28"/>
        </w:rPr>
        <w:t>.</w:t>
      </w:r>
    </w:p>
    <w:p w:rsidR="005C209E" w:rsidRPr="00F62A1F" w:rsidRDefault="005C209E" w:rsidP="005C209E">
      <w:pPr>
        <w:ind w:firstLine="709"/>
        <w:jc w:val="both"/>
        <w:rPr>
          <w:b/>
          <w:bCs/>
          <w:szCs w:val="28"/>
        </w:rPr>
      </w:pPr>
      <w:r w:rsidRPr="00F62A1F">
        <w:rPr>
          <w:bCs/>
          <w:szCs w:val="28"/>
        </w:rPr>
        <w:t xml:space="preserve">Выполнение расчетного показателя количества подписчиков в </w:t>
      </w:r>
      <w:proofErr w:type="spellStart"/>
      <w:r w:rsidRPr="00F62A1F">
        <w:rPr>
          <w:bCs/>
          <w:szCs w:val="28"/>
        </w:rPr>
        <w:t>госпабликах</w:t>
      </w:r>
      <w:proofErr w:type="spellEnd"/>
      <w:r w:rsidRPr="00F62A1F">
        <w:rPr>
          <w:bCs/>
          <w:szCs w:val="28"/>
        </w:rPr>
        <w:t xml:space="preserve"> </w:t>
      </w:r>
      <w:proofErr w:type="spellStart"/>
      <w:r w:rsidRPr="00F62A1F">
        <w:rPr>
          <w:bCs/>
          <w:szCs w:val="28"/>
        </w:rPr>
        <w:t>Бирилюсского</w:t>
      </w:r>
      <w:proofErr w:type="spellEnd"/>
      <w:r w:rsidRPr="00F62A1F">
        <w:rPr>
          <w:bCs/>
          <w:szCs w:val="28"/>
        </w:rPr>
        <w:t xml:space="preserve"> района</w:t>
      </w:r>
      <w:r w:rsidRPr="00F62A1F">
        <w:rPr>
          <w:b/>
          <w:bCs/>
          <w:szCs w:val="28"/>
        </w:rPr>
        <w:t xml:space="preserve"> достигло отметки в 103% от расчетного количества. </w:t>
      </w:r>
    </w:p>
    <w:p w:rsidR="005C209E" w:rsidRDefault="005C209E" w:rsidP="005C209E">
      <w:pPr>
        <w:tabs>
          <w:tab w:val="left" w:pos="2353"/>
        </w:tabs>
        <w:ind w:firstLine="540"/>
        <w:jc w:val="both"/>
        <w:rPr>
          <w:szCs w:val="28"/>
        </w:rPr>
      </w:pPr>
    </w:p>
    <w:p w:rsidR="005C209E" w:rsidRDefault="005C209E" w:rsidP="005C209E">
      <w:pPr>
        <w:tabs>
          <w:tab w:val="left" w:pos="2353"/>
        </w:tabs>
        <w:ind w:firstLine="540"/>
        <w:jc w:val="center"/>
        <w:rPr>
          <w:b/>
          <w:szCs w:val="28"/>
        </w:rPr>
      </w:pPr>
      <w:r w:rsidRPr="008D205D">
        <w:rPr>
          <w:b/>
          <w:szCs w:val="28"/>
        </w:rPr>
        <w:t>Мероприятия по переходу на округ</w:t>
      </w:r>
    </w:p>
    <w:p w:rsidR="005C209E" w:rsidRPr="008D205D" w:rsidRDefault="005C209E" w:rsidP="005C209E">
      <w:pPr>
        <w:tabs>
          <w:tab w:val="left" w:pos="2353"/>
        </w:tabs>
        <w:ind w:firstLine="540"/>
        <w:jc w:val="center"/>
        <w:rPr>
          <w:b/>
          <w:szCs w:val="28"/>
        </w:rPr>
      </w:pPr>
    </w:p>
    <w:p w:rsidR="005C209E" w:rsidRPr="006328A5" w:rsidRDefault="005C209E" w:rsidP="005C209E">
      <w:pPr>
        <w:ind w:firstLine="540"/>
        <w:jc w:val="both"/>
        <w:rPr>
          <w:szCs w:val="28"/>
        </w:rPr>
      </w:pPr>
      <w:r>
        <w:rPr>
          <w:szCs w:val="28"/>
        </w:rPr>
        <w:tab/>
      </w:r>
      <w:r w:rsidRPr="006328A5">
        <w:rPr>
          <w:szCs w:val="28"/>
        </w:rPr>
        <w:t>В мае 2024 года Бирилюсский районный Совет депутатов выступил с инициативой об объединении всех поселений, входящих в состав района и создании Бирилюсского муниципального округа (решение от 17 мая 2024 № 36.2-350).</w:t>
      </w:r>
    </w:p>
    <w:p w:rsidR="005C209E" w:rsidRPr="006328A5" w:rsidRDefault="005C209E" w:rsidP="005C209E">
      <w:pPr>
        <w:ind w:firstLine="540"/>
        <w:jc w:val="both"/>
        <w:rPr>
          <w:szCs w:val="28"/>
        </w:rPr>
      </w:pPr>
      <w:r>
        <w:rPr>
          <w:szCs w:val="28"/>
        </w:rPr>
        <w:lastRenderedPageBreak/>
        <w:t>После принятия данного решения администрацией района</w:t>
      </w:r>
      <w:r w:rsidRPr="006328A5">
        <w:rPr>
          <w:szCs w:val="28"/>
        </w:rPr>
        <w:t xml:space="preserve"> в период с мая по июль 2024 года был осуществлен большой объем работы:</w:t>
      </w:r>
    </w:p>
    <w:p w:rsidR="005C209E" w:rsidRPr="006328A5" w:rsidRDefault="005C209E" w:rsidP="005C209E">
      <w:pPr>
        <w:ind w:firstLine="540"/>
        <w:jc w:val="both"/>
        <w:rPr>
          <w:szCs w:val="28"/>
        </w:rPr>
      </w:pPr>
      <w:r w:rsidRPr="006328A5">
        <w:rPr>
          <w:szCs w:val="28"/>
        </w:rPr>
        <w:t>- по подготовке</w:t>
      </w:r>
      <w:r>
        <w:rPr>
          <w:szCs w:val="28"/>
        </w:rPr>
        <w:t xml:space="preserve"> документов</w:t>
      </w:r>
      <w:r w:rsidRPr="006328A5">
        <w:rPr>
          <w:szCs w:val="28"/>
        </w:rPr>
        <w:t xml:space="preserve"> и </w:t>
      </w:r>
      <w:r>
        <w:rPr>
          <w:szCs w:val="28"/>
        </w:rPr>
        <w:t xml:space="preserve">помощи в </w:t>
      </w:r>
      <w:r w:rsidRPr="006328A5">
        <w:rPr>
          <w:szCs w:val="28"/>
        </w:rPr>
        <w:t>проведени</w:t>
      </w:r>
      <w:r>
        <w:rPr>
          <w:szCs w:val="28"/>
        </w:rPr>
        <w:t>и</w:t>
      </w:r>
      <w:r w:rsidRPr="006328A5">
        <w:rPr>
          <w:szCs w:val="28"/>
        </w:rPr>
        <w:t xml:space="preserve"> во всех сельсоветах района и в районном центре публичных слушаний по вопросу объединения всех поселений, входящих в состав Бирилюсского района Красноярского края, с целью создания муниципального округа;</w:t>
      </w:r>
    </w:p>
    <w:p w:rsidR="005C209E" w:rsidRDefault="005C209E" w:rsidP="005C209E">
      <w:pPr>
        <w:ind w:firstLine="540"/>
        <w:jc w:val="both"/>
        <w:rPr>
          <w:szCs w:val="28"/>
        </w:rPr>
      </w:pPr>
      <w:r w:rsidRPr="006328A5">
        <w:rPr>
          <w:szCs w:val="28"/>
        </w:rPr>
        <w:t>- по подготовке</w:t>
      </w:r>
      <w:r>
        <w:rPr>
          <w:szCs w:val="28"/>
        </w:rPr>
        <w:t xml:space="preserve"> документов</w:t>
      </w:r>
      <w:r w:rsidRPr="006328A5">
        <w:rPr>
          <w:szCs w:val="28"/>
        </w:rPr>
        <w:t xml:space="preserve"> </w:t>
      </w:r>
      <w:r>
        <w:rPr>
          <w:szCs w:val="28"/>
        </w:rPr>
        <w:t xml:space="preserve">к </w:t>
      </w:r>
      <w:r w:rsidRPr="006328A5">
        <w:rPr>
          <w:szCs w:val="28"/>
        </w:rPr>
        <w:t>проведению заседаний представительных органов поселений с рассмотрением вопроса «О согласии на объединение»;</w:t>
      </w:r>
    </w:p>
    <w:p w:rsidR="005C209E" w:rsidRPr="006328A5" w:rsidRDefault="005C209E" w:rsidP="005C209E">
      <w:pPr>
        <w:ind w:firstLine="540"/>
        <w:jc w:val="both"/>
        <w:rPr>
          <w:szCs w:val="28"/>
        </w:rPr>
      </w:pPr>
      <w:r>
        <w:rPr>
          <w:szCs w:val="28"/>
        </w:rPr>
        <w:t>- по опубликованию всех принятых документов;</w:t>
      </w:r>
    </w:p>
    <w:p w:rsidR="005C209E" w:rsidRPr="006328A5" w:rsidRDefault="005C209E" w:rsidP="005C209E">
      <w:pPr>
        <w:ind w:firstLine="540"/>
        <w:jc w:val="both"/>
        <w:rPr>
          <w:szCs w:val="28"/>
        </w:rPr>
      </w:pPr>
      <w:r w:rsidRPr="006328A5">
        <w:rPr>
          <w:szCs w:val="28"/>
        </w:rPr>
        <w:t>- по подготовке пакета документов и материалов для подачи их в Законодательное Собрание края.</w:t>
      </w:r>
    </w:p>
    <w:p w:rsidR="005C209E" w:rsidRPr="00851F5E" w:rsidRDefault="005C209E" w:rsidP="005C209E">
      <w:pPr>
        <w:pStyle w:val="ConsPlusNormal"/>
        <w:ind w:firstLine="540"/>
        <w:jc w:val="both"/>
        <w:rPr>
          <w:rFonts w:ascii="Times New Roman" w:hAnsi="Times New Roman" w:cs="Times New Roman"/>
          <w:bCs/>
          <w:sz w:val="28"/>
          <w:szCs w:val="28"/>
        </w:rPr>
      </w:pPr>
      <w:proofErr w:type="gramStart"/>
      <w:r w:rsidRPr="007013CC">
        <w:rPr>
          <w:rFonts w:ascii="Times New Roman" w:hAnsi="Times New Roman" w:cs="Times New Roman"/>
          <w:b/>
          <w:sz w:val="28"/>
          <w:szCs w:val="28"/>
          <w:u w:val="single"/>
        </w:rPr>
        <w:t>Итогом этой работы стало</w:t>
      </w:r>
      <w:r w:rsidRPr="006328A5">
        <w:rPr>
          <w:rFonts w:ascii="Times New Roman" w:hAnsi="Times New Roman" w:cs="Times New Roman"/>
          <w:sz w:val="28"/>
          <w:szCs w:val="28"/>
        </w:rPr>
        <w:t xml:space="preserve"> принятие </w:t>
      </w:r>
      <w:r>
        <w:rPr>
          <w:rFonts w:ascii="Times New Roman" w:hAnsi="Times New Roman" w:cs="Times New Roman"/>
          <w:sz w:val="28"/>
          <w:szCs w:val="28"/>
        </w:rPr>
        <w:t>З</w:t>
      </w:r>
      <w:r w:rsidRPr="006328A5">
        <w:rPr>
          <w:rFonts w:ascii="Times New Roman" w:hAnsi="Times New Roman" w:cs="Times New Roman"/>
          <w:sz w:val="28"/>
          <w:szCs w:val="28"/>
        </w:rPr>
        <w:t xml:space="preserve">аконов </w:t>
      </w:r>
      <w:r>
        <w:rPr>
          <w:rFonts w:ascii="Times New Roman" w:hAnsi="Times New Roman" w:cs="Times New Roman"/>
          <w:sz w:val="28"/>
          <w:szCs w:val="28"/>
        </w:rPr>
        <w:t>К</w:t>
      </w:r>
      <w:r w:rsidRPr="006328A5">
        <w:rPr>
          <w:rFonts w:ascii="Times New Roman" w:hAnsi="Times New Roman" w:cs="Times New Roman"/>
          <w:sz w:val="28"/>
          <w:szCs w:val="28"/>
        </w:rPr>
        <w:t>расноярского края</w:t>
      </w:r>
      <w:r>
        <w:rPr>
          <w:rFonts w:ascii="Times New Roman" w:hAnsi="Times New Roman" w:cs="Times New Roman"/>
          <w:sz w:val="28"/>
          <w:szCs w:val="28"/>
        </w:rPr>
        <w:t xml:space="preserve"> </w:t>
      </w:r>
      <w:r w:rsidRPr="006328A5">
        <w:rPr>
          <w:rFonts w:ascii="Times New Roman" w:hAnsi="Times New Roman" w:cs="Times New Roman"/>
          <w:bCs/>
          <w:sz w:val="28"/>
          <w:szCs w:val="28"/>
        </w:rPr>
        <w:t>«</w:t>
      </w:r>
      <w:r>
        <w:rPr>
          <w:rFonts w:ascii="Times New Roman" w:hAnsi="Times New Roman" w:cs="Times New Roman"/>
          <w:bCs/>
          <w:sz w:val="28"/>
          <w:szCs w:val="28"/>
        </w:rPr>
        <w:t>О</w:t>
      </w:r>
      <w:r w:rsidRPr="006328A5">
        <w:rPr>
          <w:rFonts w:ascii="Times New Roman" w:hAnsi="Times New Roman" w:cs="Times New Roman"/>
          <w:bCs/>
          <w:sz w:val="28"/>
          <w:szCs w:val="28"/>
        </w:rPr>
        <w:t xml:space="preserve"> внесении изменений в </w:t>
      </w:r>
      <w:r>
        <w:rPr>
          <w:rFonts w:ascii="Times New Roman" w:hAnsi="Times New Roman" w:cs="Times New Roman"/>
          <w:bCs/>
          <w:sz w:val="28"/>
          <w:szCs w:val="28"/>
        </w:rPr>
        <w:t>З</w:t>
      </w:r>
      <w:r w:rsidRPr="006328A5">
        <w:rPr>
          <w:rFonts w:ascii="Times New Roman" w:hAnsi="Times New Roman" w:cs="Times New Roman"/>
          <w:bCs/>
          <w:sz w:val="28"/>
          <w:szCs w:val="28"/>
        </w:rPr>
        <w:t>акон края "</w:t>
      </w:r>
      <w:r>
        <w:rPr>
          <w:rFonts w:ascii="Times New Roman" w:hAnsi="Times New Roman" w:cs="Times New Roman"/>
          <w:bCs/>
          <w:sz w:val="28"/>
          <w:szCs w:val="28"/>
        </w:rPr>
        <w:t>О</w:t>
      </w:r>
      <w:r w:rsidRPr="006328A5">
        <w:rPr>
          <w:rFonts w:ascii="Times New Roman" w:hAnsi="Times New Roman" w:cs="Times New Roman"/>
          <w:bCs/>
          <w:sz w:val="28"/>
          <w:szCs w:val="28"/>
        </w:rPr>
        <w:t>б установлении границ</w:t>
      </w:r>
      <w:r>
        <w:rPr>
          <w:rFonts w:ascii="Times New Roman" w:hAnsi="Times New Roman" w:cs="Times New Roman"/>
          <w:bCs/>
          <w:sz w:val="28"/>
          <w:szCs w:val="28"/>
        </w:rPr>
        <w:t xml:space="preserve"> </w:t>
      </w:r>
      <w:r w:rsidRPr="006328A5">
        <w:rPr>
          <w:rFonts w:ascii="Times New Roman" w:hAnsi="Times New Roman" w:cs="Times New Roman"/>
          <w:bCs/>
          <w:sz w:val="28"/>
          <w:szCs w:val="28"/>
        </w:rPr>
        <w:t>и наделении соответствующим статусом муниципального</w:t>
      </w:r>
      <w:r>
        <w:rPr>
          <w:rFonts w:ascii="Times New Roman" w:hAnsi="Times New Roman" w:cs="Times New Roman"/>
          <w:bCs/>
          <w:sz w:val="28"/>
          <w:szCs w:val="28"/>
        </w:rPr>
        <w:t xml:space="preserve"> </w:t>
      </w:r>
      <w:r w:rsidRPr="006328A5">
        <w:rPr>
          <w:rFonts w:ascii="Times New Roman" w:hAnsi="Times New Roman" w:cs="Times New Roman"/>
          <w:bCs/>
          <w:sz w:val="28"/>
          <w:szCs w:val="28"/>
        </w:rPr>
        <w:t xml:space="preserve">образования </w:t>
      </w:r>
      <w:r>
        <w:rPr>
          <w:rFonts w:ascii="Times New Roman" w:hAnsi="Times New Roman" w:cs="Times New Roman"/>
          <w:bCs/>
          <w:sz w:val="28"/>
          <w:szCs w:val="28"/>
        </w:rPr>
        <w:t>Б</w:t>
      </w:r>
      <w:r w:rsidRPr="006328A5">
        <w:rPr>
          <w:rFonts w:ascii="Times New Roman" w:hAnsi="Times New Roman" w:cs="Times New Roman"/>
          <w:bCs/>
          <w:sz w:val="28"/>
          <w:szCs w:val="28"/>
        </w:rPr>
        <w:t>ирилюсский район и находящихся в его границах</w:t>
      </w:r>
      <w:r>
        <w:rPr>
          <w:rFonts w:ascii="Times New Roman" w:hAnsi="Times New Roman" w:cs="Times New Roman"/>
          <w:bCs/>
          <w:sz w:val="28"/>
          <w:szCs w:val="28"/>
        </w:rPr>
        <w:t xml:space="preserve"> </w:t>
      </w:r>
      <w:r w:rsidRPr="006328A5">
        <w:rPr>
          <w:rFonts w:ascii="Times New Roman" w:hAnsi="Times New Roman" w:cs="Times New Roman"/>
          <w:bCs/>
          <w:sz w:val="28"/>
          <w:szCs w:val="28"/>
        </w:rPr>
        <w:t>иных муниципальных образований</w:t>
      </w:r>
      <w:r>
        <w:rPr>
          <w:rFonts w:ascii="Times New Roman" w:hAnsi="Times New Roman" w:cs="Times New Roman"/>
          <w:sz w:val="28"/>
          <w:szCs w:val="28"/>
        </w:rPr>
        <w:t xml:space="preserve"> и</w:t>
      </w:r>
      <w:r w:rsidRPr="006328A5">
        <w:rPr>
          <w:rFonts w:ascii="Times New Roman" w:hAnsi="Times New Roman" w:cs="Times New Roman"/>
          <w:sz w:val="28"/>
          <w:szCs w:val="28"/>
        </w:rPr>
        <w:t xml:space="preserve"> «</w:t>
      </w:r>
      <w:r>
        <w:rPr>
          <w:rFonts w:ascii="Times New Roman" w:hAnsi="Times New Roman" w:cs="Times New Roman"/>
          <w:sz w:val="28"/>
          <w:szCs w:val="28"/>
        </w:rPr>
        <w:t>О</w:t>
      </w:r>
      <w:r w:rsidRPr="006328A5">
        <w:rPr>
          <w:rFonts w:ascii="Times New Roman" w:hAnsi="Times New Roman" w:cs="Times New Roman"/>
          <w:bCs/>
          <w:sz w:val="28"/>
          <w:szCs w:val="28"/>
        </w:rPr>
        <w:t>б объединении всех поселений, входящих в состав</w:t>
      </w:r>
      <w:r>
        <w:rPr>
          <w:rFonts w:ascii="Times New Roman" w:hAnsi="Times New Roman" w:cs="Times New Roman"/>
          <w:bCs/>
          <w:sz w:val="28"/>
          <w:szCs w:val="28"/>
        </w:rPr>
        <w:t xml:space="preserve"> Б</w:t>
      </w:r>
      <w:r w:rsidRPr="006328A5">
        <w:rPr>
          <w:rFonts w:ascii="Times New Roman" w:hAnsi="Times New Roman" w:cs="Times New Roman"/>
          <w:bCs/>
          <w:sz w:val="28"/>
          <w:szCs w:val="28"/>
        </w:rPr>
        <w:t xml:space="preserve">ирилюсского муниципального района </w:t>
      </w:r>
      <w:r>
        <w:rPr>
          <w:rFonts w:ascii="Times New Roman" w:hAnsi="Times New Roman" w:cs="Times New Roman"/>
          <w:bCs/>
          <w:sz w:val="28"/>
          <w:szCs w:val="28"/>
        </w:rPr>
        <w:t>К</w:t>
      </w:r>
      <w:r w:rsidRPr="006328A5">
        <w:rPr>
          <w:rFonts w:ascii="Times New Roman" w:hAnsi="Times New Roman" w:cs="Times New Roman"/>
          <w:bCs/>
          <w:sz w:val="28"/>
          <w:szCs w:val="28"/>
        </w:rPr>
        <w:t>расноярского края,</w:t>
      </w:r>
      <w:r>
        <w:rPr>
          <w:rFonts w:ascii="Times New Roman" w:hAnsi="Times New Roman" w:cs="Times New Roman"/>
          <w:bCs/>
          <w:sz w:val="28"/>
          <w:szCs w:val="28"/>
        </w:rPr>
        <w:t xml:space="preserve"> </w:t>
      </w:r>
      <w:r w:rsidRPr="006328A5">
        <w:rPr>
          <w:rFonts w:ascii="Times New Roman" w:hAnsi="Times New Roman" w:cs="Times New Roman"/>
          <w:bCs/>
          <w:sz w:val="28"/>
          <w:szCs w:val="28"/>
        </w:rPr>
        <w:t>и наделении вновь образованного муниципального образования</w:t>
      </w:r>
      <w:r>
        <w:rPr>
          <w:rFonts w:ascii="Times New Roman" w:hAnsi="Times New Roman" w:cs="Times New Roman"/>
          <w:bCs/>
          <w:sz w:val="28"/>
          <w:szCs w:val="28"/>
        </w:rPr>
        <w:t xml:space="preserve"> </w:t>
      </w:r>
      <w:r w:rsidRPr="006328A5">
        <w:rPr>
          <w:rFonts w:ascii="Times New Roman" w:hAnsi="Times New Roman" w:cs="Times New Roman"/>
          <w:bCs/>
          <w:sz w:val="28"/>
          <w:szCs w:val="28"/>
        </w:rPr>
        <w:t>статусом муниципального округа</w:t>
      </w:r>
      <w:r>
        <w:rPr>
          <w:rFonts w:ascii="Times New Roman" w:hAnsi="Times New Roman" w:cs="Times New Roman"/>
          <w:bCs/>
          <w:sz w:val="28"/>
          <w:szCs w:val="28"/>
        </w:rPr>
        <w:t xml:space="preserve">», в соответствии с которым </w:t>
      </w:r>
      <w:r w:rsidRPr="00851F5E">
        <w:rPr>
          <w:rFonts w:ascii="Times New Roman" w:hAnsi="Times New Roman" w:cs="Times New Roman"/>
          <w:sz w:val="28"/>
          <w:szCs w:val="28"/>
        </w:rPr>
        <w:t>до</w:t>
      </w:r>
      <w:proofErr w:type="gramEnd"/>
      <w:r w:rsidRPr="00851F5E">
        <w:rPr>
          <w:rFonts w:ascii="Times New Roman" w:hAnsi="Times New Roman" w:cs="Times New Roman"/>
          <w:sz w:val="28"/>
          <w:szCs w:val="28"/>
        </w:rPr>
        <w:t xml:space="preserve"> 1 января 2026 г</w:t>
      </w:r>
      <w:r>
        <w:rPr>
          <w:rFonts w:ascii="Times New Roman" w:hAnsi="Times New Roman" w:cs="Times New Roman"/>
          <w:sz w:val="28"/>
          <w:szCs w:val="28"/>
        </w:rPr>
        <w:t>ода действует переходный период, в</w:t>
      </w:r>
      <w:r w:rsidRPr="00851F5E">
        <w:rPr>
          <w:rFonts w:ascii="Times New Roman" w:hAnsi="Times New Roman" w:cs="Times New Roman"/>
          <w:sz w:val="28"/>
          <w:szCs w:val="28"/>
        </w:rPr>
        <w:t xml:space="preserve"> течение </w:t>
      </w:r>
      <w:r>
        <w:rPr>
          <w:rFonts w:ascii="Times New Roman" w:hAnsi="Times New Roman" w:cs="Times New Roman"/>
          <w:sz w:val="28"/>
          <w:szCs w:val="28"/>
        </w:rPr>
        <w:t>которого</w:t>
      </w:r>
      <w:r w:rsidRPr="00851F5E">
        <w:rPr>
          <w:rFonts w:ascii="Times New Roman" w:hAnsi="Times New Roman" w:cs="Times New Roman"/>
          <w:sz w:val="28"/>
          <w:szCs w:val="28"/>
        </w:rPr>
        <w:t xml:space="preserve"> в соответствии с федеральным законодательством осуществляется формирование органов местного самоуправления вновь образованного муниципального образования Бирилюсский муниципальный округ, а также проводится урегулирование иных вопросов, связанных с преобразованием</w:t>
      </w:r>
      <w:r w:rsidRPr="00851F5E">
        <w:rPr>
          <w:rFonts w:ascii="Times New Roman" w:hAnsi="Times New Roman" w:cs="Times New Roman"/>
          <w:bCs/>
          <w:sz w:val="28"/>
          <w:szCs w:val="28"/>
        </w:rPr>
        <w:t>.</w:t>
      </w:r>
    </w:p>
    <w:p w:rsidR="005C209E" w:rsidRDefault="005C209E" w:rsidP="005C209E">
      <w:pPr>
        <w:pStyle w:val="ConsPlusNormal"/>
        <w:jc w:val="center"/>
        <w:rPr>
          <w:rFonts w:ascii="Times New Roman" w:hAnsi="Times New Roman" w:cs="Times New Roman"/>
          <w:b/>
          <w:bCs/>
          <w:sz w:val="28"/>
          <w:szCs w:val="28"/>
        </w:rPr>
      </w:pPr>
    </w:p>
    <w:p w:rsidR="005C209E" w:rsidRDefault="005C209E" w:rsidP="005C209E">
      <w:pPr>
        <w:pStyle w:val="ConsPlusNormal"/>
        <w:jc w:val="center"/>
        <w:rPr>
          <w:rFonts w:ascii="Times New Roman" w:hAnsi="Times New Roman" w:cs="Times New Roman"/>
          <w:b/>
          <w:bCs/>
          <w:sz w:val="28"/>
          <w:szCs w:val="28"/>
        </w:rPr>
      </w:pPr>
      <w:r w:rsidRPr="00011197">
        <w:rPr>
          <w:rFonts w:ascii="Times New Roman" w:hAnsi="Times New Roman" w:cs="Times New Roman"/>
          <w:b/>
          <w:bCs/>
          <w:sz w:val="28"/>
          <w:szCs w:val="28"/>
        </w:rPr>
        <w:t xml:space="preserve">Создание </w:t>
      </w:r>
      <w:proofErr w:type="spellStart"/>
      <w:r w:rsidRPr="00011197">
        <w:rPr>
          <w:rFonts w:ascii="Times New Roman" w:hAnsi="Times New Roman" w:cs="Times New Roman"/>
          <w:b/>
          <w:bCs/>
          <w:sz w:val="28"/>
          <w:szCs w:val="28"/>
        </w:rPr>
        <w:t>ТОСов</w:t>
      </w:r>
      <w:proofErr w:type="spellEnd"/>
    </w:p>
    <w:p w:rsidR="005C209E" w:rsidRPr="00011197" w:rsidRDefault="005C209E" w:rsidP="005C209E">
      <w:pPr>
        <w:pStyle w:val="ConsPlusNormal"/>
        <w:jc w:val="center"/>
        <w:rPr>
          <w:rFonts w:ascii="Times New Roman" w:hAnsi="Times New Roman" w:cs="Times New Roman"/>
          <w:b/>
          <w:bCs/>
          <w:sz w:val="28"/>
          <w:szCs w:val="28"/>
        </w:rPr>
      </w:pPr>
    </w:p>
    <w:p w:rsidR="005C209E" w:rsidRDefault="005C209E" w:rsidP="005C209E">
      <w:pPr>
        <w:pStyle w:val="ConsPlusNormal"/>
        <w:jc w:val="both"/>
        <w:rPr>
          <w:rFonts w:ascii="Times New Roman" w:hAnsi="Times New Roman" w:cs="Times New Roman"/>
          <w:bCs/>
          <w:sz w:val="28"/>
          <w:szCs w:val="28"/>
        </w:rPr>
      </w:pPr>
      <w:r>
        <w:rPr>
          <w:rFonts w:ascii="Times New Roman" w:hAnsi="Times New Roman" w:cs="Times New Roman"/>
          <w:bCs/>
          <w:sz w:val="28"/>
          <w:szCs w:val="28"/>
        </w:rPr>
        <w:tab/>
        <w:t xml:space="preserve">В период с ноября по декабрь 2024 года администрацией района проведена работа по оказанию помощи и сопровождению глав сельсоветов по созданию </w:t>
      </w:r>
      <w:proofErr w:type="spellStart"/>
      <w:r>
        <w:rPr>
          <w:rFonts w:ascii="Times New Roman" w:hAnsi="Times New Roman" w:cs="Times New Roman"/>
          <w:bCs/>
          <w:sz w:val="28"/>
          <w:szCs w:val="28"/>
        </w:rPr>
        <w:t>ТОСов</w:t>
      </w:r>
      <w:proofErr w:type="spellEnd"/>
      <w:r>
        <w:rPr>
          <w:rFonts w:ascii="Times New Roman" w:hAnsi="Times New Roman" w:cs="Times New Roman"/>
          <w:bCs/>
          <w:sz w:val="28"/>
          <w:szCs w:val="28"/>
        </w:rPr>
        <w:t>.</w:t>
      </w:r>
    </w:p>
    <w:p w:rsidR="005C209E" w:rsidRPr="006328A5" w:rsidRDefault="005C209E" w:rsidP="005C209E">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Итогом этой работы стало создание к 20.12.2024 года 11 </w:t>
      </w:r>
      <w:proofErr w:type="spellStart"/>
      <w:r>
        <w:rPr>
          <w:rFonts w:ascii="Times New Roman" w:hAnsi="Times New Roman" w:cs="Times New Roman"/>
          <w:bCs/>
          <w:sz w:val="28"/>
          <w:szCs w:val="28"/>
        </w:rPr>
        <w:t>ТОСов</w:t>
      </w:r>
      <w:proofErr w:type="spellEnd"/>
      <w:r>
        <w:rPr>
          <w:rFonts w:ascii="Times New Roman" w:hAnsi="Times New Roman" w:cs="Times New Roman"/>
          <w:bCs/>
          <w:sz w:val="28"/>
          <w:szCs w:val="28"/>
        </w:rPr>
        <w:t xml:space="preserve"> на территории сельсоветов.</w:t>
      </w:r>
    </w:p>
    <w:p w:rsidR="006939A6" w:rsidRDefault="006939A6">
      <w:pPr>
        <w:spacing w:after="200" w:line="276" w:lineRule="auto"/>
        <w:rPr>
          <w:szCs w:val="28"/>
        </w:rPr>
      </w:pPr>
      <w:r>
        <w:rPr>
          <w:szCs w:val="28"/>
        </w:rPr>
        <w:br w:type="page"/>
      </w:r>
    </w:p>
    <w:p w:rsidR="006939A6" w:rsidRPr="006939A6" w:rsidRDefault="006939A6" w:rsidP="006939A6">
      <w:pPr>
        <w:ind w:firstLine="709"/>
        <w:jc w:val="center"/>
        <w:rPr>
          <w:b/>
          <w:szCs w:val="28"/>
        </w:rPr>
      </w:pPr>
      <w:r w:rsidRPr="006939A6">
        <w:rPr>
          <w:b/>
          <w:szCs w:val="28"/>
        </w:rPr>
        <w:lastRenderedPageBreak/>
        <w:t>В заключении</w:t>
      </w:r>
    </w:p>
    <w:p w:rsidR="006939A6" w:rsidRDefault="006939A6" w:rsidP="006939A6">
      <w:pPr>
        <w:ind w:firstLine="709"/>
        <w:jc w:val="both"/>
        <w:rPr>
          <w:szCs w:val="28"/>
        </w:rPr>
      </w:pPr>
    </w:p>
    <w:p w:rsidR="006939A6" w:rsidRPr="00672DDB" w:rsidRDefault="006939A6" w:rsidP="006939A6">
      <w:pPr>
        <w:ind w:firstLine="709"/>
        <w:jc w:val="both"/>
        <w:rPr>
          <w:szCs w:val="28"/>
        </w:rPr>
      </w:pPr>
      <w:r w:rsidRPr="00672DDB">
        <w:rPr>
          <w:szCs w:val="28"/>
        </w:rPr>
        <w:t>Формирование бюджета - это всегда не простой процесс. Обеспечить потребности района финансовыми ресурсами не всегда удается, так как наша территория является дотационной</w:t>
      </w:r>
      <w:r>
        <w:rPr>
          <w:szCs w:val="28"/>
        </w:rPr>
        <w:t>,</w:t>
      </w:r>
      <w:r w:rsidRPr="00672DDB">
        <w:rPr>
          <w:szCs w:val="28"/>
        </w:rPr>
        <w:t xml:space="preserve"> и основная часть бюджета расходуется на социальную сферу, но всегда нужно изыскивать возмо</w:t>
      </w:r>
      <w:r>
        <w:rPr>
          <w:szCs w:val="28"/>
        </w:rPr>
        <w:t>жности</w:t>
      </w:r>
      <w:r w:rsidRPr="00672DDB">
        <w:rPr>
          <w:szCs w:val="28"/>
        </w:rPr>
        <w:t xml:space="preserve"> на развитие территорий, поддержку объектов коммунальной инфраструктуры</w:t>
      </w:r>
      <w:r>
        <w:rPr>
          <w:szCs w:val="28"/>
        </w:rPr>
        <w:t xml:space="preserve"> и мероприятия, которые считаются приоритетными для населения.</w:t>
      </w:r>
    </w:p>
    <w:p w:rsidR="006939A6" w:rsidRDefault="006939A6" w:rsidP="006939A6">
      <w:pPr>
        <w:ind w:firstLine="709"/>
        <w:jc w:val="both"/>
        <w:rPr>
          <w:szCs w:val="28"/>
        </w:rPr>
      </w:pPr>
      <w:r w:rsidRPr="00672DDB">
        <w:rPr>
          <w:szCs w:val="28"/>
        </w:rPr>
        <w:t>Для решения вопросов местного значения муниципальные образования района принимают участие в государственных программах края.  Плановые показатели доходной части консолидированного бюджета</w:t>
      </w:r>
      <w:r>
        <w:rPr>
          <w:szCs w:val="28"/>
        </w:rPr>
        <w:t xml:space="preserve"> составили 899,7</w:t>
      </w:r>
      <w:r w:rsidRPr="00672DDB">
        <w:rPr>
          <w:szCs w:val="28"/>
        </w:rPr>
        <w:t xml:space="preserve"> </w:t>
      </w:r>
      <w:proofErr w:type="gramStart"/>
      <w:r w:rsidRPr="00672DDB">
        <w:rPr>
          <w:szCs w:val="28"/>
        </w:rPr>
        <w:t>млн</w:t>
      </w:r>
      <w:proofErr w:type="gramEnd"/>
      <w:r>
        <w:rPr>
          <w:szCs w:val="28"/>
        </w:rPr>
        <w:t xml:space="preserve"> рублей и почти 17%</w:t>
      </w:r>
      <w:r w:rsidRPr="00672DDB">
        <w:rPr>
          <w:szCs w:val="28"/>
        </w:rPr>
        <w:t xml:space="preserve"> от общих доходов составили субсидии и иные межбюджетные трансферты</w:t>
      </w:r>
      <w:r>
        <w:rPr>
          <w:szCs w:val="28"/>
        </w:rPr>
        <w:t>, а в цифрах это 152,8</w:t>
      </w:r>
      <w:r w:rsidRPr="00672DDB">
        <w:rPr>
          <w:szCs w:val="28"/>
        </w:rPr>
        <w:t xml:space="preserve"> млн рублей. </w:t>
      </w:r>
      <w:r>
        <w:rPr>
          <w:szCs w:val="28"/>
        </w:rPr>
        <w:t xml:space="preserve"> Это те средства, которые были выделены по результатам участия в государственных программах края. Итогом сложилось участие в 33 мероприятиях 13 программ края. В целом доходы консолидированного бюджета выполнены на 98,1 % в сумме 882,5 </w:t>
      </w:r>
      <w:proofErr w:type="gramStart"/>
      <w:r>
        <w:rPr>
          <w:szCs w:val="28"/>
        </w:rPr>
        <w:t>млн</w:t>
      </w:r>
      <w:proofErr w:type="gramEnd"/>
      <w:r>
        <w:rPr>
          <w:szCs w:val="28"/>
        </w:rPr>
        <w:t xml:space="preserve"> рублей.</w:t>
      </w:r>
    </w:p>
    <w:p w:rsidR="006939A6" w:rsidRDefault="006939A6" w:rsidP="006939A6">
      <w:pPr>
        <w:ind w:firstLine="709"/>
        <w:jc w:val="both"/>
        <w:rPr>
          <w:szCs w:val="28"/>
        </w:rPr>
      </w:pPr>
      <w:r>
        <w:rPr>
          <w:szCs w:val="28"/>
        </w:rPr>
        <w:t xml:space="preserve">Плановые показатели расходной части консолидированного бюджета составили 1 </w:t>
      </w:r>
      <w:proofErr w:type="gramStart"/>
      <w:r>
        <w:rPr>
          <w:szCs w:val="28"/>
        </w:rPr>
        <w:t>млрд</w:t>
      </w:r>
      <w:proofErr w:type="gramEnd"/>
      <w:r>
        <w:rPr>
          <w:szCs w:val="28"/>
        </w:rPr>
        <w:t> 108,9 млн рублей и исполнены в сумме 1 млрд 67,5 млн рублей, что составило 96,3 %.</w:t>
      </w:r>
    </w:p>
    <w:p w:rsidR="002675AF" w:rsidRPr="002675AF" w:rsidRDefault="002675AF" w:rsidP="002675AF">
      <w:pPr>
        <w:spacing w:after="200" w:line="276" w:lineRule="auto"/>
        <w:jc w:val="both"/>
        <w:rPr>
          <w:szCs w:val="28"/>
        </w:rPr>
      </w:pPr>
    </w:p>
    <w:sectPr w:rsidR="002675AF" w:rsidRPr="002675AF" w:rsidSect="00F677C2">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Yandex San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37C"/>
    <w:multiLevelType w:val="hybridMultilevel"/>
    <w:tmpl w:val="35B2613C"/>
    <w:lvl w:ilvl="0" w:tplc="7F685CC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604AF3"/>
    <w:multiLevelType w:val="multilevel"/>
    <w:tmpl w:val="0D6098C6"/>
    <w:lvl w:ilvl="0">
      <w:start w:val="1"/>
      <w:numFmt w:val="decimal"/>
      <w:lvlText w:val="%1)"/>
      <w:lvlJc w:val="left"/>
      <w:pPr>
        <w:ind w:left="1212" w:hanging="360"/>
        <w:jc w:val="left"/>
      </w:pPr>
      <w:rPr>
        <w:spacing w:val="0"/>
      </w:rPr>
    </w:lvl>
    <w:lvl w:ilvl="1">
      <w:numFmt w:val="bullet"/>
      <w:lvlText w:val="•"/>
      <w:lvlJc w:val="left"/>
      <w:pPr>
        <w:ind w:left="2147" w:hanging="360"/>
      </w:pPr>
    </w:lvl>
    <w:lvl w:ilvl="2">
      <w:numFmt w:val="bullet"/>
      <w:lvlText w:val="•"/>
      <w:lvlJc w:val="left"/>
      <w:pPr>
        <w:ind w:left="3074" w:hanging="360"/>
      </w:pPr>
    </w:lvl>
    <w:lvl w:ilvl="3">
      <w:numFmt w:val="bullet"/>
      <w:lvlText w:val="•"/>
      <w:lvlJc w:val="left"/>
      <w:pPr>
        <w:ind w:left="4001" w:hanging="360"/>
      </w:pPr>
    </w:lvl>
    <w:lvl w:ilvl="4">
      <w:numFmt w:val="bullet"/>
      <w:lvlText w:val="•"/>
      <w:lvlJc w:val="left"/>
      <w:pPr>
        <w:ind w:left="4928" w:hanging="360"/>
      </w:pPr>
    </w:lvl>
    <w:lvl w:ilvl="5">
      <w:numFmt w:val="bullet"/>
      <w:lvlText w:val="•"/>
      <w:lvlJc w:val="left"/>
      <w:pPr>
        <w:ind w:left="5855" w:hanging="360"/>
      </w:pPr>
    </w:lvl>
    <w:lvl w:ilvl="6">
      <w:numFmt w:val="bullet"/>
      <w:lvlText w:val="•"/>
      <w:lvlJc w:val="left"/>
      <w:pPr>
        <w:ind w:left="6782" w:hanging="360"/>
      </w:pPr>
    </w:lvl>
    <w:lvl w:ilvl="7">
      <w:numFmt w:val="bullet"/>
      <w:lvlText w:val="•"/>
      <w:lvlJc w:val="left"/>
      <w:pPr>
        <w:ind w:left="7709" w:hanging="360"/>
      </w:pPr>
    </w:lvl>
    <w:lvl w:ilvl="8">
      <w:numFmt w:val="bullet"/>
      <w:lvlText w:val="•"/>
      <w:lvlJc w:val="left"/>
      <w:pPr>
        <w:ind w:left="8636" w:hanging="360"/>
      </w:pPr>
    </w:lvl>
  </w:abstractNum>
  <w:abstractNum w:abstractNumId="2">
    <w:nsid w:val="20C019C0"/>
    <w:multiLevelType w:val="hybridMultilevel"/>
    <w:tmpl w:val="ACB2A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A5DA4"/>
    <w:multiLevelType w:val="hybridMultilevel"/>
    <w:tmpl w:val="6E90FEEE"/>
    <w:lvl w:ilvl="0" w:tplc="E21AA9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8B906EA"/>
    <w:multiLevelType w:val="hybridMultilevel"/>
    <w:tmpl w:val="BF8AB536"/>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7C2"/>
    <w:rsid w:val="00022DA8"/>
    <w:rsid w:val="002675AF"/>
    <w:rsid w:val="005C209E"/>
    <w:rsid w:val="006019AD"/>
    <w:rsid w:val="006939A6"/>
    <w:rsid w:val="008F48CE"/>
    <w:rsid w:val="00BB722E"/>
    <w:rsid w:val="00D733CD"/>
    <w:rsid w:val="00DC5834"/>
    <w:rsid w:val="00F6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C2"/>
    <w:pPr>
      <w:spacing w:after="0" w:line="240" w:lineRule="auto"/>
    </w:pPr>
    <w:rPr>
      <w:rFonts w:ascii="Times New Roman" w:eastAsia="SimSun" w:hAnsi="Times New Roman" w:cs="Times New Roman"/>
      <w:sz w:val="28"/>
      <w:szCs w:val="24"/>
      <w:lang w:eastAsia="ru-RU"/>
    </w:rPr>
  </w:style>
  <w:style w:type="paragraph" w:styleId="1">
    <w:name w:val="heading 1"/>
    <w:basedOn w:val="a"/>
    <w:link w:val="10"/>
    <w:uiPriority w:val="9"/>
    <w:qFormat/>
    <w:rsid w:val="00F677C2"/>
    <w:pPr>
      <w:widowControl w:val="0"/>
      <w:ind w:left="143" w:firstLine="708"/>
      <w:jc w:val="both"/>
      <w:outlineLvl w:val="0"/>
    </w:pPr>
    <w:rPr>
      <w:rFonts w:eastAsia="Times New Roman"/>
      <w:b/>
      <w:color w:val="000000"/>
      <w:szCs w:val="20"/>
    </w:rPr>
  </w:style>
  <w:style w:type="paragraph" w:styleId="2">
    <w:name w:val="heading 2"/>
    <w:basedOn w:val="a"/>
    <w:next w:val="a"/>
    <w:link w:val="20"/>
    <w:uiPriority w:val="9"/>
    <w:unhideWhenUsed/>
    <w:qFormat/>
    <w:rsid w:val="00F677C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77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F677C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F677C2"/>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rsid w:val="00F677C2"/>
    <w:pPr>
      <w:widowControl w:val="0"/>
      <w:ind w:left="143" w:firstLine="708"/>
      <w:jc w:val="both"/>
    </w:pPr>
    <w:rPr>
      <w:rFonts w:eastAsia="Times New Roman"/>
      <w:color w:val="000000"/>
      <w:szCs w:val="20"/>
    </w:rPr>
  </w:style>
  <w:style w:type="character" w:customStyle="1" w:styleId="a4">
    <w:name w:val="Основной текст Знак"/>
    <w:basedOn w:val="a0"/>
    <w:link w:val="a3"/>
    <w:rsid w:val="00F677C2"/>
    <w:rPr>
      <w:rFonts w:ascii="Times New Roman" w:eastAsia="Times New Roman" w:hAnsi="Times New Roman" w:cs="Times New Roman"/>
      <w:color w:val="000000"/>
      <w:sz w:val="28"/>
      <w:szCs w:val="20"/>
      <w:lang w:eastAsia="ru-RU"/>
    </w:rPr>
  </w:style>
  <w:style w:type="paragraph" w:styleId="a5">
    <w:name w:val="List Paragraph"/>
    <w:aliases w:val="Абзац списка основной,список мой1,Table-Normal,RSHB_Table-Normal,Bullet List,FooterText,numbered,ПС - Нумерованный,A_маркированный_список,Bullet 1,Use Case List Paragraph"/>
    <w:basedOn w:val="a"/>
    <w:link w:val="a6"/>
    <w:uiPriority w:val="34"/>
    <w:qFormat/>
    <w:rsid w:val="00F677C2"/>
    <w:pPr>
      <w:widowControl w:val="0"/>
      <w:ind w:left="143" w:firstLine="708"/>
    </w:pPr>
    <w:rPr>
      <w:rFonts w:eastAsia="Times New Roman"/>
      <w:color w:val="000000"/>
      <w:sz w:val="22"/>
      <w:szCs w:val="20"/>
    </w:rPr>
  </w:style>
  <w:style w:type="character" w:customStyle="1" w:styleId="a6">
    <w:name w:val="Абзац списка Знак"/>
    <w:aliases w:val="Абзац списка основной Знак,список мой1 Знак,Table-Normal Знак,RSHB_Table-Normal Знак,Bullet List Знак,FooterText Знак,numbered Знак,ПС - Нумерованный Знак,A_маркированный_список Знак,Bullet 1 Знак,Use Case List Paragraph Знак"/>
    <w:basedOn w:val="a0"/>
    <w:link w:val="a5"/>
    <w:uiPriority w:val="34"/>
    <w:qFormat/>
    <w:rsid w:val="00F677C2"/>
    <w:rPr>
      <w:rFonts w:ascii="Times New Roman" w:eastAsia="Times New Roman" w:hAnsi="Times New Roman" w:cs="Times New Roman"/>
      <w:color w:val="000000"/>
      <w:szCs w:val="20"/>
      <w:lang w:eastAsia="ru-RU"/>
    </w:rPr>
  </w:style>
  <w:style w:type="table" w:customStyle="1" w:styleId="TableNormal">
    <w:name w:val="Table Normal"/>
    <w:rsid w:val="00F677C2"/>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paragraph" w:styleId="a7">
    <w:name w:val="Normal (Web)"/>
    <w:basedOn w:val="a"/>
    <w:uiPriority w:val="99"/>
    <w:unhideWhenUsed/>
    <w:rsid w:val="00F677C2"/>
    <w:pPr>
      <w:spacing w:before="100" w:beforeAutospacing="1" w:after="100" w:afterAutospacing="1"/>
    </w:pPr>
    <w:rPr>
      <w:rFonts w:eastAsia="Times New Roman"/>
      <w:sz w:val="24"/>
    </w:rPr>
  </w:style>
  <w:style w:type="paragraph" w:styleId="a8">
    <w:name w:val="No Spacing"/>
    <w:link w:val="a9"/>
    <w:uiPriority w:val="1"/>
    <w:qFormat/>
    <w:rsid w:val="00F677C2"/>
    <w:pPr>
      <w:spacing w:after="0" w:line="240" w:lineRule="auto"/>
    </w:pPr>
  </w:style>
  <w:style w:type="paragraph" w:customStyle="1" w:styleId="Default">
    <w:name w:val="Default"/>
    <w:rsid w:val="00F677C2"/>
    <w:pPr>
      <w:spacing w:after="0" w:line="240" w:lineRule="auto"/>
    </w:pPr>
    <w:rPr>
      <w:rFonts w:ascii="Times New Roman" w:eastAsia="Times New Roman" w:hAnsi="Times New Roman" w:cs="Times New Roman"/>
      <w:color w:val="000000"/>
      <w:sz w:val="24"/>
      <w:szCs w:val="24"/>
      <w:lang w:eastAsia="ru-RU"/>
    </w:rPr>
  </w:style>
  <w:style w:type="character" w:customStyle="1" w:styleId="a9">
    <w:name w:val="Без интервала Знак"/>
    <w:basedOn w:val="a0"/>
    <w:link w:val="a8"/>
    <w:uiPriority w:val="1"/>
    <w:rsid w:val="00F677C2"/>
  </w:style>
  <w:style w:type="paragraph" w:customStyle="1" w:styleId="docdata">
    <w:name w:val="docdata"/>
    <w:aliases w:val="docy,v5,3050,bqiaagaaeyqcaaagiaiaaanrcwaabv8laaaaaaaaaaaaaaaaaaaaaaaaaaaaaaaaaaaaaaaaaaaaaaaaaaaaaaaaaaaaaaaaaaaaaaaaaaaaaaaaaaaaaaaaaaaaaaaaaaaaaaaaaaaaaaaaaaaaaaaaaaaaaaaaaaaaaaaaaaaaaaaaaaaaaaaaaaaaaaaaaaaaaaaaaaaaaaaaaaaaaaaaaaaaaaaaaaaaaaaa"/>
    <w:basedOn w:val="a"/>
    <w:rsid w:val="00F677C2"/>
    <w:pPr>
      <w:spacing w:before="100" w:beforeAutospacing="1" w:after="100" w:afterAutospacing="1"/>
    </w:pPr>
    <w:rPr>
      <w:rFonts w:eastAsia="Times New Roman"/>
      <w:sz w:val="24"/>
    </w:rPr>
  </w:style>
  <w:style w:type="character" w:styleId="aa">
    <w:name w:val="Hyperlink"/>
    <w:basedOn w:val="a0"/>
    <w:uiPriority w:val="99"/>
    <w:unhideWhenUsed/>
    <w:rsid w:val="00F677C2"/>
    <w:rPr>
      <w:color w:val="0000FF" w:themeColor="hyperlink"/>
      <w:u w:val="single"/>
    </w:rPr>
  </w:style>
  <w:style w:type="paragraph" w:customStyle="1" w:styleId="ConsPlusNormal">
    <w:name w:val="ConsPlusNormal"/>
    <w:rsid w:val="005C209E"/>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C2"/>
    <w:pPr>
      <w:spacing w:after="0" w:line="240" w:lineRule="auto"/>
    </w:pPr>
    <w:rPr>
      <w:rFonts w:ascii="Times New Roman" w:eastAsia="SimSun" w:hAnsi="Times New Roman" w:cs="Times New Roman"/>
      <w:sz w:val="28"/>
      <w:szCs w:val="24"/>
      <w:lang w:eastAsia="ru-RU"/>
    </w:rPr>
  </w:style>
  <w:style w:type="paragraph" w:styleId="1">
    <w:name w:val="heading 1"/>
    <w:basedOn w:val="a"/>
    <w:link w:val="10"/>
    <w:uiPriority w:val="9"/>
    <w:qFormat/>
    <w:rsid w:val="00F677C2"/>
    <w:pPr>
      <w:widowControl w:val="0"/>
      <w:ind w:left="143" w:firstLine="708"/>
      <w:jc w:val="both"/>
      <w:outlineLvl w:val="0"/>
    </w:pPr>
    <w:rPr>
      <w:rFonts w:eastAsia="Times New Roman"/>
      <w:b/>
      <w:color w:val="000000"/>
      <w:szCs w:val="20"/>
    </w:rPr>
  </w:style>
  <w:style w:type="paragraph" w:styleId="2">
    <w:name w:val="heading 2"/>
    <w:basedOn w:val="a"/>
    <w:next w:val="a"/>
    <w:link w:val="20"/>
    <w:uiPriority w:val="9"/>
    <w:unhideWhenUsed/>
    <w:qFormat/>
    <w:rsid w:val="00F677C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77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F677C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F677C2"/>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rsid w:val="00F677C2"/>
    <w:pPr>
      <w:widowControl w:val="0"/>
      <w:ind w:left="143" w:firstLine="708"/>
      <w:jc w:val="both"/>
    </w:pPr>
    <w:rPr>
      <w:rFonts w:eastAsia="Times New Roman"/>
      <w:color w:val="000000"/>
      <w:szCs w:val="20"/>
    </w:rPr>
  </w:style>
  <w:style w:type="character" w:customStyle="1" w:styleId="a4">
    <w:name w:val="Основной текст Знак"/>
    <w:basedOn w:val="a0"/>
    <w:link w:val="a3"/>
    <w:rsid w:val="00F677C2"/>
    <w:rPr>
      <w:rFonts w:ascii="Times New Roman" w:eastAsia="Times New Roman" w:hAnsi="Times New Roman" w:cs="Times New Roman"/>
      <w:color w:val="000000"/>
      <w:sz w:val="28"/>
      <w:szCs w:val="20"/>
      <w:lang w:eastAsia="ru-RU"/>
    </w:rPr>
  </w:style>
  <w:style w:type="paragraph" w:styleId="a5">
    <w:name w:val="List Paragraph"/>
    <w:aliases w:val="Абзац списка основной,список мой1,Table-Normal,RSHB_Table-Normal,Bullet List,FooterText,numbered,ПС - Нумерованный,A_маркированный_список,Bullet 1,Use Case List Paragraph"/>
    <w:basedOn w:val="a"/>
    <w:link w:val="a6"/>
    <w:uiPriority w:val="34"/>
    <w:qFormat/>
    <w:rsid w:val="00F677C2"/>
    <w:pPr>
      <w:widowControl w:val="0"/>
      <w:ind w:left="143" w:firstLine="708"/>
    </w:pPr>
    <w:rPr>
      <w:rFonts w:eastAsia="Times New Roman"/>
      <w:color w:val="000000"/>
      <w:sz w:val="22"/>
      <w:szCs w:val="20"/>
    </w:rPr>
  </w:style>
  <w:style w:type="character" w:customStyle="1" w:styleId="a6">
    <w:name w:val="Абзац списка Знак"/>
    <w:aliases w:val="Абзац списка основной Знак,список мой1 Знак,Table-Normal Знак,RSHB_Table-Normal Знак,Bullet List Знак,FooterText Знак,numbered Знак,ПС - Нумерованный Знак,A_маркированный_список Знак,Bullet 1 Знак,Use Case List Paragraph Знак"/>
    <w:basedOn w:val="a0"/>
    <w:link w:val="a5"/>
    <w:uiPriority w:val="34"/>
    <w:qFormat/>
    <w:rsid w:val="00F677C2"/>
    <w:rPr>
      <w:rFonts w:ascii="Times New Roman" w:eastAsia="Times New Roman" w:hAnsi="Times New Roman" w:cs="Times New Roman"/>
      <w:color w:val="000000"/>
      <w:szCs w:val="20"/>
      <w:lang w:eastAsia="ru-RU"/>
    </w:rPr>
  </w:style>
  <w:style w:type="table" w:customStyle="1" w:styleId="TableNormal">
    <w:name w:val="Table Normal"/>
    <w:rsid w:val="00F677C2"/>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paragraph" w:styleId="a7">
    <w:name w:val="Normal (Web)"/>
    <w:basedOn w:val="a"/>
    <w:uiPriority w:val="99"/>
    <w:unhideWhenUsed/>
    <w:rsid w:val="00F677C2"/>
    <w:pPr>
      <w:spacing w:before="100" w:beforeAutospacing="1" w:after="100" w:afterAutospacing="1"/>
    </w:pPr>
    <w:rPr>
      <w:rFonts w:eastAsia="Times New Roman"/>
      <w:sz w:val="24"/>
    </w:rPr>
  </w:style>
  <w:style w:type="paragraph" w:styleId="a8">
    <w:name w:val="No Spacing"/>
    <w:link w:val="a9"/>
    <w:uiPriority w:val="1"/>
    <w:qFormat/>
    <w:rsid w:val="00F677C2"/>
    <w:pPr>
      <w:spacing w:after="0" w:line="240" w:lineRule="auto"/>
    </w:pPr>
  </w:style>
  <w:style w:type="paragraph" w:customStyle="1" w:styleId="Default">
    <w:name w:val="Default"/>
    <w:rsid w:val="00F677C2"/>
    <w:pPr>
      <w:spacing w:after="0" w:line="240" w:lineRule="auto"/>
    </w:pPr>
    <w:rPr>
      <w:rFonts w:ascii="Times New Roman" w:eastAsia="Times New Roman" w:hAnsi="Times New Roman" w:cs="Times New Roman"/>
      <w:color w:val="000000"/>
      <w:sz w:val="24"/>
      <w:szCs w:val="24"/>
      <w:lang w:eastAsia="ru-RU"/>
    </w:rPr>
  </w:style>
  <w:style w:type="character" w:customStyle="1" w:styleId="a9">
    <w:name w:val="Без интервала Знак"/>
    <w:basedOn w:val="a0"/>
    <w:link w:val="a8"/>
    <w:uiPriority w:val="1"/>
    <w:rsid w:val="00F677C2"/>
  </w:style>
  <w:style w:type="paragraph" w:customStyle="1" w:styleId="docdata">
    <w:name w:val="docdata"/>
    <w:aliases w:val="docy,v5,3050,bqiaagaaeyqcaaagiaiaaanrcwaabv8laaaaaaaaaaaaaaaaaaaaaaaaaaaaaaaaaaaaaaaaaaaaaaaaaaaaaaaaaaaaaaaaaaaaaaaaaaaaaaaaaaaaaaaaaaaaaaaaaaaaaaaaaaaaaaaaaaaaaaaaaaaaaaaaaaaaaaaaaaaaaaaaaaaaaaaaaaaaaaaaaaaaaaaaaaaaaaaaaaaaaaaaaaaaaaaaaaaaaaaa"/>
    <w:basedOn w:val="a"/>
    <w:rsid w:val="00F677C2"/>
    <w:pPr>
      <w:spacing w:before="100" w:beforeAutospacing="1" w:after="100" w:afterAutospacing="1"/>
    </w:pPr>
    <w:rPr>
      <w:rFonts w:eastAsia="Times New Roman"/>
      <w:sz w:val="24"/>
    </w:rPr>
  </w:style>
  <w:style w:type="character" w:styleId="aa">
    <w:name w:val="Hyperlink"/>
    <w:basedOn w:val="a0"/>
    <w:uiPriority w:val="99"/>
    <w:unhideWhenUsed/>
    <w:rsid w:val="00F677C2"/>
    <w:rPr>
      <w:color w:val="0000FF" w:themeColor="hyperlink"/>
      <w:u w:val="single"/>
    </w:rPr>
  </w:style>
  <w:style w:type="paragraph" w:customStyle="1" w:styleId="ConsPlusNormal">
    <w:name w:val="ConsPlusNormal"/>
    <w:rsid w:val="005C209E"/>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gto_birilussky_sport_raiona?w=poll-158396041_99428041"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3DF4D-FF95-4ADA-BFB3-2198BFDE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58</Pages>
  <Words>20612</Words>
  <Characters>117493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Веселина</cp:lastModifiedBy>
  <cp:revision>6</cp:revision>
  <dcterms:created xsi:type="dcterms:W3CDTF">2025-05-20T04:53:00Z</dcterms:created>
  <dcterms:modified xsi:type="dcterms:W3CDTF">2025-05-29T07:44:00Z</dcterms:modified>
</cp:coreProperties>
</file>